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54" w:rsidRPr="00CD75C2" w:rsidRDefault="00476C54">
      <w:pPr>
        <w:jc w:val="both"/>
      </w:pPr>
      <w:bookmarkStart w:id="0" w:name="_GoBack"/>
      <w:bookmarkEnd w:id="0"/>
      <w:r w:rsidRPr="00CD75C2">
        <w:t xml:space="preserve">Na podlagi </w:t>
      </w:r>
      <w:r w:rsidR="00E821FE" w:rsidRPr="00CD75C2">
        <w:t>8</w:t>
      </w:r>
      <w:r w:rsidRPr="00CD75C2">
        <w:t>. člena Pravilnika o šolskem redu v srednjih šolah (</w:t>
      </w:r>
      <w:proofErr w:type="spellStart"/>
      <w:r w:rsidRPr="00CD75C2">
        <w:t>Ur.l.RS</w:t>
      </w:r>
      <w:proofErr w:type="spellEnd"/>
      <w:r w:rsidRPr="00CD75C2">
        <w:t xml:space="preserve">, št. </w:t>
      </w:r>
      <w:r w:rsidR="00E821FE" w:rsidRPr="00CD75C2">
        <w:t>60</w:t>
      </w:r>
      <w:r w:rsidRPr="00CD75C2">
        <w:t>/</w:t>
      </w:r>
      <w:r w:rsidR="00532590" w:rsidRPr="00CD75C2">
        <w:t>20</w:t>
      </w:r>
      <w:r w:rsidR="00E821FE" w:rsidRPr="00CD75C2">
        <w:t>1</w:t>
      </w:r>
      <w:r w:rsidR="00532590" w:rsidRPr="00CD75C2">
        <w:t>0</w:t>
      </w:r>
      <w:r w:rsidRPr="00CD75C2">
        <w:t>) direktor EKONOMSKE IN TRGOVSKE ŠOLE BREŽICE    s p r e j e m a m   naslednja</w:t>
      </w:r>
      <w:r w:rsidRPr="00CD75C2">
        <w:tab/>
      </w:r>
      <w:r w:rsidRPr="00CD75C2">
        <w:tab/>
        <w:t xml:space="preserve"> </w:t>
      </w:r>
      <w:r w:rsidRPr="00CD75C2">
        <w:tab/>
      </w:r>
      <w:r w:rsidRPr="00CD75C2">
        <w:tab/>
        <w:t xml:space="preserve"> </w:t>
      </w:r>
    </w:p>
    <w:p w:rsidR="00476C54" w:rsidRPr="00CD75C2" w:rsidRDefault="00476C54">
      <w:pPr>
        <w:pStyle w:val="Naslov2"/>
      </w:pPr>
      <w:r w:rsidRPr="00CD75C2">
        <w:t>Š O L S K A    P R A V I L A</w:t>
      </w:r>
    </w:p>
    <w:p w:rsidR="00476C54" w:rsidRPr="00CD75C2" w:rsidRDefault="00476C54">
      <w:pPr>
        <w:pStyle w:val="Naslov5"/>
        <w:rPr>
          <w:b/>
        </w:rPr>
      </w:pPr>
      <w:r w:rsidRPr="00CD75C2">
        <w:rPr>
          <w:b/>
        </w:rPr>
        <w:t>Ekonomske in trgovske šole Brežice</w:t>
      </w:r>
    </w:p>
    <w:p w:rsidR="00476C54" w:rsidRPr="00CD75C2" w:rsidRDefault="00476C54">
      <w:pPr>
        <w:jc w:val="center"/>
        <w:rPr>
          <w:sz w:val="28"/>
        </w:rPr>
      </w:pPr>
      <w:r w:rsidRPr="00CD75C2">
        <w:rPr>
          <w:sz w:val="28"/>
        </w:rPr>
        <w:t>(</w:t>
      </w:r>
      <w:proofErr w:type="spellStart"/>
      <w:r w:rsidR="00E821FE" w:rsidRPr="00CD75C2">
        <w:rPr>
          <w:sz w:val="28"/>
        </w:rPr>
        <w:t>ETrŠ</w:t>
      </w:r>
      <w:proofErr w:type="spellEnd"/>
      <w:r w:rsidRPr="00CD75C2">
        <w:rPr>
          <w:sz w:val="28"/>
        </w:rPr>
        <w:t xml:space="preserve"> Brežice)</w:t>
      </w:r>
    </w:p>
    <w:p w:rsidR="00476C54" w:rsidRPr="00CD75C2" w:rsidRDefault="00476C54">
      <w:pPr>
        <w:jc w:val="center"/>
        <w:rPr>
          <w:b/>
          <w:sz w:val="22"/>
        </w:rPr>
      </w:pPr>
    </w:p>
    <w:p w:rsidR="00476C54" w:rsidRPr="00CD75C2" w:rsidRDefault="00476C54">
      <w:pPr>
        <w:jc w:val="center"/>
        <w:rPr>
          <w:b/>
          <w:sz w:val="28"/>
        </w:rPr>
      </w:pPr>
    </w:p>
    <w:p w:rsidR="00476C54" w:rsidRPr="00CD75C2" w:rsidRDefault="00476C54">
      <w:pPr>
        <w:pStyle w:val="Naslov3"/>
        <w:rPr>
          <w:i/>
        </w:rPr>
      </w:pPr>
      <w:r w:rsidRPr="00CD75C2">
        <w:rPr>
          <w:i/>
        </w:rPr>
        <w:t>I.  SPLOŠNE DOLOČBE</w:t>
      </w:r>
    </w:p>
    <w:p w:rsidR="00476C54" w:rsidRPr="00CD75C2" w:rsidRDefault="00476C54">
      <w:pPr>
        <w:jc w:val="center"/>
      </w:pPr>
      <w:r w:rsidRPr="00CD75C2">
        <w:t>1. člen</w:t>
      </w:r>
    </w:p>
    <w:p w:rsidR="00906752" w:rsidRPr="00CD75C2" w:rsidRDefault="00906752">
      <w:pPr>
        <w:jc w:val="both"/>
      </w:pPr>
    </w:p>
    <w:p w:rsidR="00476C54" w:rsidRPr="00CD75C2" w:rsidRDefault="00476C54">
      <w:pPr>
        <w:jc w:val="both"/>
      </w:pPr>
      <w:r w:rsidRPr="00CD75C2">
        <w:t xml:space="preserve">S temi </w:t>
      </w:r>
      <w:r w:rsidR="007657A6" w:rsidRPr="00CD75C2">
        <w:t>Šolskimi p</w:t>
      </w:r>
      <w:r w:rsidRPr="00CD75C2">
        <w:t>ravili</w:t>
      </w:r>
      <w:r w:rsidR="007657A6" w:rsidRPr="00CD75C2">
        <w:t xml:space="preserve"> </w:t>
      </w:r>
      <w:r w:rsidRPr="00CD75C2">
        <w:t xml:space="preserve">se na osnovi Pravilnika o šolskem redu v srednjih šolah </w:t>
      </w:r>
      <w:r w:rsidR="00D80502" w:rsidRPr="00CD75C2">
        <w:t xml:space="preserve">(v nadaljevanju: Pravilnik) </w:t>
      </w:r>
      <w:r w:rsidRPr="00CD75C2">
        <w:t>podrobneje določajo  pravice</w:t>
      </w:r>
      <w:r w:rsidR="00E821FE" w:rsidRPr="00CD75C2">
        <w:t>,</w:t>
      </w:r>
      <w:r w:rsidRPr="00CD75C2">
        <w:t xml:space="preserve"> </w:t>
      </w:r>
      <w:r w:rsidR="00E821FE" w:rsidRPr="00CD75C2">
        <w:t xml:space="preserve">odgovornosti </w:t>
      </w:r>
      <w:r w:rsidRPr="00CD75C2">
        <w:t xml:space="preserve">in dolžnosti dijakov Ekonomske in trgovske šole Brežice (v nadaljevanju: </w:t>
      </w:r>
      <w:proofErr w:type="spellStart"/>
      <w:r w:rsidR="00E821FE" w:rsidRPr="00CD75C2">
        <w:t>ETrŠ</w:t>
      </w:r>
      <w:proofErr w:type="spellEnd"/>
      <w:r w:rsidRPr="00CD75C2">
        <w:t xml:space="preserve"> Brežice). Določila </w:t>
      </w:r>
      <w:r w:rsidR="007657A6" w:rsidRPr="00CD75C2">
        <w:t>Š</w:t>
      </w:r>
      <w:r w:rsidRPr="00CD75C2">
        <w:t>olskih pravil se smiselno uporabljajo tudi za študente Višje strokovne šole</w:t>
      </w:r>
      <w:r w:rsidR="00E821FE" w:rsidRPr="00CD75C2">
        <w:t xml:space="preserve"> in za udeležence izobraževanja odraslih</w:t>
      </w:r>
      <w:r w:rsidRPr="00CD75C2">
        <w:t>.</w:t>
      </w:r>
    </w:p>
    <w:p w:rsidR="00476C54" w:rsidRPr="00CD75C2" w:rsidRDefault="00476C54">
      <w:pPr>
        <w:jc w:val="both"/>
        <w:rPr>
          <w:b/>
        </w:rPr>
      </w:pPr>
    </w:p>
    <w:p w:rsidR="00476C54" w:rsidRPr="00CD75C2" w:rsidRDefault="00476C54">
      <w:pPr>
        <w:jc w:val="center"/>
      </w:pPr>
      <w:r w:rsidRPr="00CD75C2">
        <w:t>2. člen</w:t>
      </w:r>
    </w:p>
    <w:p w:rsidR="00476C54" w:rsidRPr="00CD75C2" w:rsidRDefault="00476C54">
      <w:pPr>
        <w:jc w:val="both"/>
      </w:pPr>
      <w:r w:rsidRPr="00CD75C2">
        <w:t xml:space="preserve">S </w:t>
      </w:r>
      <w:r w:rsidR="007657A6" w:rsidRPr="00CD75C2">
        <w:t>Š</w:t>
      </w:r>
      <w:r w:rsidRPr="00CD75C2">
        <w:t>olskimi pravili se podrobneje določi:</w:t>
      </w:r>
    </w:p>
    <w:p w:rsidR="00476C54" w:rsidRPr="00CD75C2" w:rsidRDefault="00476C54">
      <w:pPr>
        <w:numPr>
          <w:ilvl w:val="0"/>
          <w:numId w:val="20"/>
        </w:numPr>
        <w:jc w:val="both"/>
      </w:pPr>
      <w:r w:rsidRPr="00CD75C2">
        <w:t>hišni red</w:t>
      </w:r>
      <w:r w:rsidR="00E821FE" w:rsidRPr="00CD75C2">
        <w:t>;</w:t>
      </w:r>
    </w:p>
    <w:p w:rsidR="00476C54" w:rsidRPr="00CD75C2" w:rsidRDefault="00476C54">
      <w:pPr>
        <w:numPr>
          <w:ilvl w:val="0"/>
          <w:numId w:val="20"/>
        </w:numPr>
        <w:jc w:val="both"/>
      </w:pPr>
      <w:r w:rsidRPr="00CD75C2">
        <w:t>način zagotavljanja varnosti in zdravja dijakov v skladu s posebnimi predpisi</w:t>
      </w:r>
      <w:r w:rsidR="00E821FE" w:rsidRPr="00CD75C2">
        <w:t>;</w:t>
      </w:r>
    </w:p>
    <w:p w:rsidR="00E821FE" w:rsidRPr="00CD75C2" w:rsidRDefault="00AF20C5">
      <w:pPr>
        <w:numPr>
          <w:ilvl w:val="0"/>
          <w:numId w:val="20"/>
        </w:numPr>
        <w:jc w:val="both"/>
      </w:pPr>
      <w:r w:rsidRPr="00CD75C2">
        <w:t>način sodelovanja s starši;</w:t>
      </w:r>
    </w:p>
    <w:p w:rsidR="00AF20C5" w:rsidRPr="00CD75C2" w:rsidRDefault="00AF20C5">
      <w:pPr>
        <w:numPr>
          <w:ilvl w:val="0"/>
          <w:numId w:val="20"/>
        </w:numPr>
        <w:jc w:val="both"/>
      </w:pPr>
      <w:r w:rsidRPr="00CD75C2">
        <w:t>pravila obveščanja in opravičevanja odsotnosti dijaka;</w:t>
      </w:r>
    </w:p>
    <w:p w:rsidR="00AF20C5" w:rsidRPr="00CD75C2" w:rsidRDefault="00AF20C5">
      <w:pPr>
        <w:numPr>
          <w:ilvl w:val="0"/>
          <w:numId w:val="20"/>
        </w:numPr>
        <w:jc w:val="both"/>
      </w:pPr>
      <w:r w:rsidRPr="00CD75C2">
        <w:t>upravičeni razlogi za zamujanje ali predčasno odhajanje od pouka;</w:t>
      </w:r>
    </w:p>
    <w:p w:rsidR="00AF20C5" w:rsidRPr="00CD75C2" w:rsidRDefault="00AF20C5">
      <w:pPr>
        <w:numPr>
          <w:ilvl w:val="0"/>
          <w:numId w:val="20"/>
        </w:numPr>
        <w:jc w:val="both"/>
      </w:pPr>
      <w:r w:rsidRPr="00CD75C2">
        <w:t xml:space="preserve">način </w:t>
      </w:r>
      <w:r w:rsidR="00E821FE" w:rsidRPr="00CD75C2">
        <w:t>odločanja o oprostitvi sodelovanja dijaka pri pouku iz zdravstvenih razlogov in način vključitve dijaka v vzgojno-izobraževalno delo v času oprostitve sodelovanja pri pouku</w:t>
      </w:r>
      <w:r w:rsidRPr="00CD75C2">
        <w:t>;</w:t>
      </w:r>
    </w:p>
    <w:p w:rsidR="00AF20C5" w:rsidRPr="00CD75C2" w:rsidRDefault="00AF20C5">
      <w:pPr>
        <w:numPr>
          <w:ilvl w:val="0"/>
          <w:numId w:val="20"/>
        </w:numPr>
        <w:jc w:val="both"/>
      </w:pPr>
      <w:r w:rsidRPr="00CD75C2">
        <w:t xml:space="preserve">način </w:t>
      </w:r>
      <w:r w:rsidR="00E821FE" w:rsidRPr="00CD75C2">
        <w:t>obravnave dijaka, ki mu je začasno prepovedana prisotnost pri uri pouka oziroma pouku določenega dne in način vključitve dijaka v vzgojno-izobraževalno delo v času začasne prepovedi prisotnosti pri pouku oziroma pouku določenega dne</w:t>
      </w:r>
      <w:r w:rsidRPr="00CD75C2">
        <w:t>;</w:t>
      </w:r>
    </w:p>
    <w:p w:rsidR="00AF20C5" w:rsidRPr="00CD75C2" w:rsidRDefault="00AF20C5">
      <w:pPr>
        <w:numPr>
          <w:ilvl w:val="0"/>
          <w:numId w:val="20"/>
        </w:numPr>
        <w:jc w:val="both"/>
      </w:pPr>
      <w:r w:rsidRPr="00CD75C2">
        <w:t xml:space="preserve">pravila </w:t>
      </w:r>
      <w:r w:rsidR="00E821FE" w:rsidRPr="00CD75C2">
        <w:t>uporabe osebnih naprav</w:t>
      </w:r>
      <w:r w:rsidRPr="00CD75C2">
        <w:t xml:space="preserve"> dijakov</w:t>
      </w:r>
      <w:r w:rsidR="00E821FE" w:rsidRPr="00CD75C2">
        <w:t xml:space="preserve"> za povezovanje s podatkovnim in telekomunikacijskim omrežjem</w:t>
      </w:r>
      <w:r w:rsidRPr="00CD75C2">
        <w:t>;</w:t>
      </w:r>
    </w:p>
    <w:p w:rsidR="00476C54" w:rsidRPr="00CD75C2" w:rsidRDefault="00476C54">
      <w:pPr>
        <w:numPr>
          <w:ilvl w:val="0"/>
          <w:numId w:val="20"/>
        </w:numPr>
        <w:jc w:val="both"/>
      </w:pPr>
      <w:r w:rsidRPr="00CD75C2">
        <w:t>merila in postopek podeljevanja pohval, nagrad in priznanj</w:t>
      </w:r>
      <w:r w:rsidR="00E821FE" w:rsidRPr="00CD75C2">
        <w:t xml:space="preserve"> dijakom;</w:t>
      </w:r>
    </w:p>
    <w:p w:rsidR="00476C54" w:rsidRPr="00CD75C2" w:rsidRDefault="00476C54">
      <w:pPr>
        <w:numPr>
          <w:ilvl w:val="0"/>
          <w:numId w:val="20"/>
        </w:numPr>
        <w:jc w:val="both"/>
      </w:pPr>
      <w:r w:rsidRPr="00CD75C2">
        <w:t>druga pravila v skladu s Pravilnikom</w:t>
      </w:r>
      <w:r w:rsidR="00E821FE" w:rsidRPr="00CD75C2">
        <w:t xml:space="preserve"> in drugimi predpisi.</w:t>
      </w:r>
      <w:r w:rsidRPr="00CD75C2">
        <w:t xml:space="preserve"> </w:t>
      </w:r>
    </w:p>
    <w:p w:rsidR="00476C54" w:rsidRPr="00CD75C2" w:rsidRDefault="00476C54">
      <w:pPr>
        <w:jc w:val="both"/>
      </w:pPr>
    </w:p>
    <w:p w:rsidR="00476C54" w:rsidRPr="00CD75C2" w:rsidRDefault="00476C54">
      <w:pPr>
        <w:jc w:val="both"/>
      </w:pPr>
      <w:r w:rsidRPr="00CD75C2">
        <w:t xml:space="preserve">Šolska pravila </w:t>
      </w:r>
      <w:r w:rsidR="007657A6" w:rsidRPr="00CD75C2">
        <w:t xml:space="preserve">(v nadaljevanju: Pravila) </w:t>
      </w:r>
      <w:r w:rsidRPr="00CD75C2">
        <w:t xml:space="preserve">se objavijo </w:t>
      </w:r>
      <w:r w:rsidR="00532590" w:rsidRPr="00CD75C2">
        <w:t>na spletni strani šole</w:t>
      </w:r>
      <w:r w:rsidR="00E821FE" w:rsidRPr="00CD75C2">
        <w:t xml:space="preserve">. </w:t>
      </w:r>
    </w:p>
    <w:p w:rsidR="00476C54" w:rsidRPr="00CD75C2" w:rsidRDefault="00476C54">
      <w:pPr>
        <w:jc w:val="center"/>
      </w:pPr>
    </w:p>
    <w:p w:rsidR="00476C54" w:rsidRPr="00CD75C2" w:rsidRDefault="00476C54">
      <w:pPr>
        <w:jc w:val="center"/>
      </w:pPr>
    </w:p>
    <w:p w:rsidR="00476C54" w:rsidRPr="00CD75C2" w:rsidRDefault="00476C54">
      <w:pPr>
        <w:pStyle w:val="Naslov3"/>
        <w:rPr>
          <w:i/>
        </w:rPr>
      </w:pPr>
      <w:r w:rsidRPr="00CD75C2">
        <w:rPr>
          <w:i/>
        </w:rPr>
        <w:t xml:space="preserve">II. HIŠNI RED </w:t>
      </w:r>
      <w:proofErr w:type="spellStart"/>
      <w:r w:rsidR="00E821FE" w:rsidRPr="00CD75C2">
        <w:rPr>
          <w:i/>
        </w:rPr>
        <w:t>ETrŠ</w:t>
      </w:r>
      <w:proofErr w:type="spellEnd"/>
      <w:r w:rsidRPr="00CD75C2">
        <w:rPr>
          <w:i/>
        </w:rPr>
        <w:t xml:space="preserve"> Brežice</w:t>
      </w:r>
    </w:p>
    <w:p w:rsidR="00476C54" w:rsidRPr="00CD75C2" w:rsidRDefault="00476C54">
      <w:pPr>
        <w:jc w:val="center"/>
      </w:pPr>
    </w:p>
    <w:p w:rsidR="00476C54" w:rsidRPr="00CD75C2" w:rsidRDefault="00476C54">
      <w:pPr>
        <w:jc w:val="center"/>
      </w:pPr>
      <w:r w:rsidRPr="00CD75C2">
        <w:t>3. člen</w:t>
      </w:r>
    </w:p>
    <w:p w:rsidR="00476C54" w:rsidRPr="00CD75C2" w:rsidRDefault="00476C54">
      <w:pPr>
        <w:jc w:val="center"/>
      </w:pPr>
    </w:p>
    <w:p w:rsidR="00476C54" w:rsidRPr="00CD75C2" w:rsidRDefault="00476C54">
      <w:pPr>
        <w:pStyle w:val="Telobesedila"/>
      </w:pPr>
      <w:r w:rsidRPr="00CD75C2">
        <w:t xml:space="preserve">Hišni red </w:t>
      </w:r>
      <w:proofErr w:type="spellStart"/>
      <w:r w:rsidR="00E821FE" w:rsidRPr="00CD75C2">
        <w:t>ETrŠ</w:t>
      </w:r>
      <w:proofErr w:type="spellEnd"/>
      <w:r w:rsidRPr="00CD75C2">
        <w:t xml:space="preserve"> Brežice velja za vse dijake Poklicne in strokovne šole, smiselno pa tudi za študente Višje strokovne šole, udeležence izobraževanja odraslih in ostale osebe, ki se občasno pojavljajo v šoli.</w:t>
      </w:r>
    </w:p>
    <w:p w:rsidR="00476C54" w:rsidRPr="00CD75C2" w:rsidRDefault="00476C54">
      <w:pPr>
        <w:jc w:val="both"/>
      </w:pPr>
    </w:p>
    <w:p w:rsidR="00476C54" w:rsidRPr="00CD75C2" w:rsidRDefault="00476C54">
      <w:pPr>
        <w:jc w:val="both"/>
      </w:pPr>
      <w:r w:rsidRPr="00CD75C2">
        <w:t xml:space="preserve">Hišni red </w:t>
      </w:r>
      <w:proofErr w:type="spellStart"/>
      <w:r w:rsidR="00E821FE" w:rsidRPr="00CD75C2">
        <w:t>ETrŠ</w:t>
      </w:r>
      <w:proofErr w:type="spellEnd"/>
      <w:r w:rsidRPr="00CD75C2">
        <w:t xml:space="preserve"> Brežice je </w:t>
      </w:r>
      <w:r w:rsidR="001D5DA1" w:rsidRPr="00CD75C2">
        <w:t>P</w:t>
      </w:r>
      <w:r w:rsidRPr="00CD75C2">
        <w:t>riloga</w:t>
      </w:r>
      <w:r w:rsidR="001D5DA1" w:rsidRPr="00CD75C2">
        <w:t xml:space="preserve"> št. </w:t>
      </w:r>
      <w:smartTag w:uri="urn:schemas-microsoft-com:office:smarttags" w:element="metricconverter">
        <w:smartTagPr>
          <w:attr w:name="ProductID" w:val="1 in"/>
        </w:smartTagPr>
        <w:r w:rsidR="001D5DA1" w:rsidRPr="00CD75C2">
          <w:t>1</w:t>
        </w:r>
        <w:r w:rsidRPr="00CD75C2">
          <w:t xml:space="preserve"> in</w:t>
        </w:r>
      </w:smartTag>
      <w:r w:rsidRPr="00CD75C2">
        <w:t xml:space="preserve"> sestavni del teh </w:t>
      </w:r>
      <w:r w:rsidR="007657A6" w:rsidRPr="00CD75C2">
        <w:t>P</w:t>
      </w:r>
      <w:r w:rsidRPr="00CD75C2">
        <w:t>ravil.</w:t>
      </w:r>
    </w:p>
    <w:p w:rsidR="00476C54" w:rsidRPr="00CD75C2" w:rsidRDefault="00476C54">
      <w:pPr>
        <w:jc w:val="both"/>
      </w:pPr>
    </w:p>
    <w:p w:rsidR="00476C54" w:rsidRPr="00CD75C2" w:rsidRDefault="00476C54">
      <w:pPr>
        <w:pStyle w:val="Naslov3"/>
        <w:rPr>
          <w:i/>
        </w:rPr>
      </w:pPr>
      <w:r w:rsidRPr="00CD75C2">
        <w:rPr>
          <w:i/>
        </w:rPr>
        <w:lastRenderedPageBreak/>
        <w:t xml:space="preserve">III. ZAGOTAVLJANJE VARNOSTI IN ZDRAVJA DIJAKOV </w:t>
      </w:r>
    </w:p>
    <w:p w:rsidR="00476C54" w:rsidRPr="00CD75C2" w:rsidRDefault="00476C54">
      <w:pPr>
        <w:jc w:val="both"/>
      </w:pPr>
    </w:p>
    <w:p w:rsidR="00476C54" w:rsidRPr="00CD75C2" w:rsidRDefault="00476C54">
      <w:pPr>
        <w:jc w:val="center"/>
      </w:pPr>
      <w:r w:rsidRPr="00CD75C2">
        <w:t>4. člen</w:t>
      </w:r>
    </w:p>
    <w:p w:rsidR="00476C54" w:rsidRPr="00CD75C2" w:rsidRDefault="00476C54">
      <w:pPr>
        <w:jc w:val="both"/>
      </w:pPr>
    </w:p>
    <w:p w:rsidR="00476C54" w:rsidRPr="00CD75C2" w:rsidRDefault="00476C54">
      <w:pPr>
        <w:pStyle w:val="Telobesedila"/>
      </w:pPr>
      <w:r w:rsidRPr="00CD75C2">
        <w:t xml:space="preserve">Pravna osnova za zagotavljanje varnosti in zdravja dijakov v </w:t>
      </w:r>
      <w:proofErr w:type="spellStart"/>
      <w:r w:rsidR="00E821FE" w:rsidRPr="00CD75C2">
        <w:t>ETrŠ</w:t>
      </w:r>
      <w:proofErr w:type="spellEnd"/>
      <w:r w:rsidRPr="00CD75C2">
        <w:t xml:space="preserve"> Brežice so predpisi na področju vzgoje in izobraževanja v povezavi </w:t>
      </w:r>
      <w:r w:rsidR="00AF20C5" w:rsidRPr="00CD75C2">
        <w:t xml:space="preserve">z </w:t>
      </w:r>
      <w:smartTag w:uri="urn:schemas-microsoft-com:office:smarttags" w:element="metricconverter">
        <w:smartTagPr>
          <w:attr w:name="ProductID" w:val="9. in"/>
        </w:smartTagPr>
        <w:r w:rsidR="00AF20C5" w:rsidRPr="00CD75C2">
          <w:t>9. in</w:t>
        </w:r>
      </w:smartTag>
      <w:r w:rsidR="00AF20C5" w:rsidRPr="00CD75C2">
        <w:t xml:space="preserve"> 10. </w:t>
      </w:r>
      <w:r w:rsidRPr="00CD75C2">
        <w:t xml:space="preserve">členom Pravilnika ter Izjava o varnosti z oceno tveganja, ki vključuje ustrezne ukrepe za zagotavljanje varnosti pri delu in požarne varnosti. </w:t>
      </w:r>
    </w:p>
    <w:p w:rsidR="00476C54" w:rsidRPr="00CD75C2" w:rsidRDefault="00476C54">
      <w:pPr>
        <w:pStyle w:val="Telobesedila"/>
      </w:pPr>
    </w:p>
    <w:p w:rsidR="00476C54" w:rsidRPr="00CD75C2" w:rsidRDefault="00476C54">
      <w:pPr>
        <w:pStyle w:val="Telobesedila"/>
      </w:pPr>
      <w:r w:rsidRPr="00CD75C2">
        <w:t xml:space="preserve">V času praktičnega </w:t>
      </w:r>
      <w:r w:rsidR="001A18D0" w:rsidRPr="00CD75C2">
        <w:t>izobraževanja v delovnem procesu</w:t>
      </w:r>
      <w:r w:rsidRPr="00CD75C2">
        <w:t xml:space="preserve"> je po pogodbi med šolo in delodajalcem, pri katerem se </w:t>
      </w:r>
      <w:r w:rsidR="001A18D0" w:rsidRPr="00CD75C2">
        <w:t xml:space="preserve">izvaja </w:t>
      </w:r>
      <w:r w:rsidRPr="00CD75C2">
        <w:t xml:space="preserve">praktično usposabljanje </w:t>
      </w:r>
      <w:r w:rsidR="001A18D0" w:rsidRPr="00CD75C2">
        <w:t>z delom</w:t>
      </w:r>
      <w:r w:rsidRPr="00CD75C2">
        <w:t>, dolžan za varnost in zdravje dijakov poskrbeti delodajalec, pri čemer mora upoštevati tudi predpise o posebnem varstvu mladoletnih oseb.</w:t>
      </w:r>
    </w:p>
    <w:p w:rsidR="00476C54" w:rsidRPr="00CD75C2" w:rsidRDefault="00476C54">
      <w:pPr>
        <w:jc w:val="both"/>
        <w:rPr>
          <w:b/>
        </w:rPr>
      </w:pPr>
    </w:p>
    <w:p w:rsidR="00476C54" w:rsidRPr="00CD75C2" w:rsidRDefault="00476C54">
      <w:pPr>
        <w:jc w:val="center"/>
      </w:pPr>
      <w:r w:rsidRPr="00CD75C2">
        <w:t>5. člen</w:t>
      </w:r>
    </w:p>
    <w:p w:rsidR="00476C54" w:rsidRPr="00CD75C2" w:rsidRDefault="00476C54">
      <w:pPr>
        <w:pStyle w:val="Telobesedila"/>
      </w:pPr>
    </w:p>
    <w:p w:rsidR="00476C54" w:rsidRPr="00CD75C2" w:rsidRDefault="00E821FE">
      <w:pPr>
        <w:pStyle w:val="Telobesedila"/>
      </w:pPr>
      <w:proofErr w:type="spellStart"/>
      <w:r w:rsidRPr="00CD75C2">
        <w:t>ETrŠ</w:t>
      </w:r>
      <w:proofErr w:type="spellEnd"/>
      <w:r w:rsidR="00476C54" w:rsidRPr="00CD75C2">
        <w:t xml:space="preserve"> Brežice posveča posebno pozornost varnosti in zdravju dijakov pri tistih vsebinah vzgojno-izobraževalnega procesa, pri katerih je nevarnost za zdravje večja od običajne, in sicer:</w:t>
      </w:r>
    </w:p>
    <w:p w:rsidR="00476C54" w:rsidRPr="00CD75C2" w:rsidRDefault="00476C54">
      <w:pPr>
        <w:numPr>
          <w:ilvl w:val="0"/>
          <w:numId w:val="20"/>
        </w:numPr>
        <w:jc w:val="both"/>
      </w:pPr>
      <w:r w:rsidRPr="00CD75C2">
        <w:t>pri pouku naravoslovnih predmetov (naravoslovje, biologija, kemija) z ustreznimi navodili strokovnih delavcev za varno delo in z uporabo osebnih zaščitnih sredstev;</w:t>
      </w:r>
    </w:p>
    <w:p w:rsidR="00476C54" w:rsidRPr="00CD75C2" w:rsidRDefault="00476C54">
      <w:pPr>
        <w:numPr>
          <w:ilvl w:val="0"/>
          <w:numId w:val="20"/>
        </w:numPr>
        <w:jc w:val="both"/>
      </w:pPr>
      <w:r w:rsidRPr="00CD75C2">
        <w:t>pri pouku športne vzgoje z ustreznimi navodili športnih pedagogov in z obvezno uporabo ustrezne športne opreme, upoštevajoč tudi relevantne individualne posebnosti dijakov;</w:t>
      </w:r>
    </w:p>
    <w:p w:rsidR="00476C54" w:rsidRPr="00CD75C2" w:rsidRDefault="00476C54">
      <w:pPr>
        <w:numPr>
          <w:ilvl w:val="0"/>
          <w:numId w:val="20"/>
        </w:numPr>
        <w:jc w:val="both"/>
      </w:pPr>
      <w:r w:rsidRPr="00CD75C2">
        <w:t>na strokovnih ekskurzijah z zagotavljanjem spremstva po veljavnih normativih in z izborom samo tistih zunanjih ponudnikov posameznih storitev, ki zagotavljajo ustrezno varnost in zdravje dijakov;</w:t>
      </w:r>
    </w:p>
    <w:p w:rsidR="00476C54" w:rsidRPr="00CD75C2" w:rsidRDefault="00476C54">
      <w:pPr>
        <w:numPr>
          <w:ilvl w:val="0"/>
          <w:numId w:val="20"/>
        </w:numPr>
        <w:jc w:val="both"/>
      </w:pPr>
      <w:r w:rsidRPr="00CD75C2">
        <w:t>pri interesnih dejavnostih (zlasti na športnem področju) s strokovnim vodenjem in z zagotavljanjem ustrezne prve pomoči za primer poškodbe.</w:t>
      </w:r>
    </w:p>
    <w:p w:rsidR="00476C54" w:rsidRPr="00CD75C2" w:rsidRDefault="00476C54">
      <w:pPr>
        <w:jc w:val="both"/>
      </w:pPr>
    </w:p>
    <w:p w:rsidR="00476C54" w:rsidRPr="00CD75C2" w:rsidRDefault="00476C54">
      <w:pPr>
        <w:jc w:val="both"/>
      </w:pPr>
    </w:p>
    <w:p w:rsidR="00476C54" w:rsidRPr="00CD75C2" w:rsidRDefault="00476C54">
      <w:pPr>
        <w:jc w:val="center"/>
      </w:pPr>
      <w:r w:rsidRPr="00CD75C2">
        <w:t>6. člen</w:t>
      </w:r>
    </w:p>
    <w:p w:rsidR="00476C54" w:rsidRPr="00CD75C2" w:rsidRDefault="00476C54">
      <w:pPr>
        <w:ind w:left="705"/>
        <w:jc w:val="both"/>
      </w:pPr>
    </w:p>
    <w:p w:rsidR="00476C54" w:rsidRPr="00CD75C2" w:rsidRDefault="00476C54">
      <w:pPr>
        <w:jc w:val="both"/>
      </w:pPr>
      <w:r w:rsidRPr="00CD75C2">
        <w:t xml:space="preserve">Dijaki so pri pouku in ostalih oblikah vzgojno-izobraževalnega dela dolžni upoštevati predpise s področja varstva pri delu in požarnega varstva ter navodila strokovnih delavcev za varno šolsko delo. </w:t>
      </w:r>
    </w:p>
    <w:p w:rsidR="00476C54" w:rsidRPr="00CD75C2" w:rsidRDefault="00476C54">
      <w:pPr>
        <w:jc w:val="both"/>
      </w:pPr>
    </w:p>
    <w:p w:rsidR="002B6288" w:rsidRPr="00CD75C2" w:rsidRDefault="00476C54">
      <w:pPr>
        <w:jc w:val="both"/>
      </w:pPr>
      <w:r w:rsidRPr="00CD75C2">
        <w:t xml:space="preserve">Če dijak ne upošteva navodil iz prvega odstavka tega člena, ga učitelj </w:t>
      </w:r>
      <w:r w:rsidR="00D80502" w:rsidRPr="00CD75C2">
        <w:t>v skladu s 2</w:t>
      </w:r>
      <w:r w:rsidR="002E7FD3" w:rsidRPr="00CD75C2">
        <w:t>0</w:t>
      </w:r>
      <w:r w:rsidR="00D80502" w:rsidRPr="00CD75C2">
        <w:t xml:space="preserve">. členom Pravilnika </w:t>
      </w:r>
      <w:r w:rsidRPr="00CD75C2">
        <w:t>lahko odstrani od pouka oz. nevarnejšega dela vzgojno-izobraževalnega procesa. O ukrepu odstranitve takoj obvesti ravnatelja, najpozneje pa do konca tekočega delovnega dne.</w:t>
      </w:r>
      <w:r w:rsidR="002B6288" w:rsidRPr="00CD75C2">
        <w:t xml:space="preserve"> </w:t>
      </w:r>
    </w:p>
    <w:p w:rsidR="002B6288" w:rsidRPr="00CD75C2" w:rsidRDefault="002B6288">
      <w:pPr>
        <w:jc w:val="both"/>
      </w:pPr>
    </w:p>
    <w:p w:rsidR="002B6288" w:rsidRPr="00CD75C2" w:rsidRDefault="00261A58">
      <w:pPr>
        <w:jc w:val="both"/>
      </w:pPr>
      <w:r w:rsidRPr="00CD75C2">
        <w:t xml:space="preserve">Od pouka odstranjeni dijak je dolžan počakati na naslednjo šolsko uro oz. na nadaljevanje drugega šolskega dela v šolski knjižnici in pri tem upoštevati </w:t>
      </w:r>
      <w:r w:rsidR="00976BC2" w:rsidRPr="00CD75C2">
        <w:t xml:space="preserve">obvezna </w:t>
      </w:r>
      <w:r w:rsidRPr="00CD75C2">
        <w:t>navodila učitelja, ki je izrekel ukrep začasne odstranitve od pouka, pravila obnašanja v knjižnici ter navodila knjižničarke. Če je do odstranitve prišlo zunaj šolske stavbe, odgovorni učitelj oz. izvajalec dejavnosti dijaka napoti domov; v primeru večje oddaljenosti od kraja dijakovega stalnega ali začasnega bivališča se o nastali situaciji takoj telefonsko obvesti starše.</w:t>
      </w:r>
    </w:p>
    <w:p w:rsidR="00261A58" w:rsidRPr="00CD75C2" w:rsidRDefault="00261A58">
      <w:pPr>
        <w:jc w:val="both"/>
      </w:pPr>
    </w:p>
    <w:p w:rsidR="00476C54" w:rsidRPr="00CD75C2" w:rsidRDefault="002B6288">
      <w:pPr>
        <w:jc w:val="both"/>
      </w:pPr>
      <w:r w:rsidRPr="00CD75C2">
        <w:t xml:space="preserve">Dijaku se v primeru odstranitve od pouka po </w:t>
      </w:r>
      <w:smartTag w:uri="urn:schemas-microsoft-com:office:smarttags" w:element="metricconverter">
        <w:smartTagPr>
          <w:attr w:name="ProductID" w:val="2. in"/>
        </w:smartTagPr>
        <w:r w:rsidRPr="00CD75C2">
          <w:t xml:space="preserve">2. </w:t>
        </w:r>
        <w:r w:rsidR="00D80502" w:rsidRPr="00CD75C2">
          <w:t>in</w:t>
        </w:r>
      </w:smartTag>
      <w:r w:rsidR="00D80502" w:rsidRPr="00CD75C2">
        <w:t xml:space="preserve"> 3. </w:t>
      </w:r>
      <w:r w:rsidRPr="00CD75C2">
        <w:t xml:space="preserve">odstavku tega člena praviloma izreče </w:t>
      </w:r>
      <w:r w:rsidRPr="00CD75C2">
        <w:lastRenderedPageBreak/>
        <w:t xml:space="preserve">ustrezen vzgojni ukrep na </w:t>
      </w:r>
      <w:r w:rsidR="002E7FD3" w:rsidRPr="00CD75C2">
        <w:t xml:space="preserve">osnovi </w:t>
      </w:r>
      <w:r w:rsidRPr="00CD75C2">
        <w:t xml:space="preserve">določil </w:t>
      </w:r>
      <w:smartTag w:uri="urn:schemas-microsoft-com:office:smarttags" w:element="metricconverter">
        <w:smartTagPr>
          <w:attr w:name="ProductID" w:val="17. in"/>
        </w:smartTagPr>
        <w:r w:rsidR="002E7FD3" w:rsidRPr="00CD75C2">
          <w:t>17</w:t>
        </w:r>
        <w:r w:rsidRPr="00CD75C2">
          <w:t>. in</w:t>
        </w:r>
      </w:smartTag>
      <w:r w:rsidRPr="00CD75C2">
        <w:t xml:space="preserve"> </w:t>
      </w:r>
      <w:r w:rsidR="002E7FD3" w:rsidRPr="00CD75C2">
        <w:t>18</w:t>
      </w:r>
      <w:r w:rsidRPr="00CD75C2">
        <w:t xml:space="preserve">. člena </w:t>
      </w:r>
      <w:r w:rsidR="00D80502" w:rsidRPr="00CD75C2">
        <w:t>P</w:t>
      </w:r>
      <w:r w:rsidRPr="00CD75C2">
        <w:t>ravilnika.</w:t>
      </w:r>
    </w:p>
    <w:p w:rsidR="00476C54" w:rsidRPr="00CD75C2" w:rsidRDefault="00476C54">
      <w:pPr>
        <w:jc w:val="both"/>
      </w:pPr>
    </w:p>
    <w:p w:rsidR="00476C54" w:rsidRPr="00CD75C2" w:rsidRDefault="00476C54">
      <w:pPr>
        <w:jc w:val="both"/>
      </w:pPr>
      <w:r w:rsidRPr="00CD75C2">
        <w:t xml:space="preserve">Namerno neupoštevanje navodil za varno šolsko delo (kljub opozorilu učitelja oz. mentorja) se </w:t>
      </w:r>
      <w:proofErr w:type="spellStart"/>
      <w:r w:rsidRPr="00CD75C2">
        <w:t>tretira</w:t>
      </w:r>
      <w:proofErr w:type="spellEnd"/>
      <w:r w:rsidRPr="00CD75C2">
        <w:t xml:space="preserve"> kot namerno ogrožanje zdravja ali celo življenja ljudi in s tem kot najtežji prekršek po šolskem redu. </w:t>
      </w:r>
    </w:p>
    <w:p w:rsidR="00476C54" w:rsidRPr="00CD75C2" w:rsidRDefault="00476C54">
      <w:pPr>
        <w:jc w:val="both"/>
      </w:pPr>
    </w:p>
    <w:p w:rsidR="00476C54" w:rsidRPr="00CD75C2" w:rsidRDefault="00476C54">
      <w:pPr>
        <w:jc w:val="center"/>
      </w:pPr>
      <w:r w:rsidRPr="00CD75C2">
        <w:t>7. člen</w:t>
      </w:r>
    </w:p>
    <w:p w:rsidR="00476C54" w:rsidRPr="00CD75C2" w:rsidRDefault="00476C54">
      <w:pPr>
        <w:jc w:val="both"/>
      </w:pPr>
    </w:p>
    <w:p w:rsidR="00476C54" w:rsidRPr="00CD75C2" w:rsidRDefault="00476C54">
      <w:pPr>
        <w:jc w:val="both"/>
      </w:pPr>
      <w:r w:rsidRPr="00CD75C2">
        <w:t xml:space="preserve">Šola v vseh segmentih vzgojno-izobraževalnega dela vključuje </w:t>
      </w:r>
      <w:r w:rsidR="002E7FD3" w:rsidRPr="00CD75C2">
        <w:t xml:space="preserve">v skladu z </w:t>
      </w:r>
      <w:smartTag w:uri="urn:schemas-microsoft-com:office:smarttags" w:element="metricconverter">
        <w:smartTagPr>
          <w:attr w:name="ProductID" w:val="9. in"/>
        </w:smartTagPr>
        <w:r w:rsidR="002E7FD3" w:rsidRPr="00CD75C2">
          <w:t>9. in</w:t>
        </w:r>
      </w:smartTag>
      <w:r w:rsidR="002E7FD3" w:rsidRPr="00CD75C2">
        <w:t xml:space="preserve"> 10. členom Pravilnika </w:t>
      </w:r>
      <w:r w:rsidRPr="00CD75C2">
        <w:t>tudi izobraževanje dijakov na tem področju in jih navaja na zdrav način življenja.</w:t>
      </w:r>
    </w:p>
    <w:p w:rsidR="00476C54" w:rsidRPr="00CD75C2" w:rsidRDefault="00476C54">
      <w:pPr>
        <w:jc w:val="both"/>
      </w:pPr>
    </w:p>
    <w:p w:rsidR="00476C54" w:rsidRPr="00CD75C2" w:rsidRDefault="00476C54">
      <w:pPr>
        <w:jc w:val="both"/>
      </w:pPr>
    </w:p>
    <w:p w:rsidR="00476C54" w:rsidRPr="00CD75C2" w:rsidRDefault="00476C54">
      <w:pPr>
        <w:jc w:val="both"/>
      </w:pPr>
    </w:p>
    <w:p w:rsidR="00476C54" w:rsidRPr="00CD75C2" w:rsidRDefault="00AF58A7">
      <w:pPr>
        <w:jc w:val="both"/>
        <w:rPr>
          <w:b/>
          <w:i/>
        </w:rPr>
      </w:pPr>
      <w:r w:rsidRPr="00CD75C2">
        <w:rPr>
          <w:b/>
          <w:i/>
        </w:rPr>
        <w:t>IV. SODELOVANJE S STARŠI</w:t>
      </w:r>
    </w:p>
    <w:p w:rsidR="00476C54" w:rsidRPr="00CD75C2" w:rsidRDefault="00476C54">
      <w:pPr>
        <w:jc w:val="both"/>
      </w:pPr>
    </w:p>
    <w:p w:rsidR="00483395" w:rsidRPr="00CD75C2" w:rsidRDefault="00483395" w:rsidP="00483395">
      <w:pPr>
        <w:jc w:val="center"/>
      </w:pPr>
      <w:r w:rsidRPr="00CD75C2">
        <w:t>8. člen</w:t>
      </w:r>
    </w:p>
    <w:p w:rsidR="00674E0A" w:rsidRPr="00CD75C2" w:rsidRDefault="00674E0A" w:rsidP="00483395">
      <w:pPr>
        <w:jc w:val="both"/>
      </w:pPr>
    </w:p>
    <w:p w:rsidR="00674E0A" w:rsidRPr="00CD75C2" w:rsidRDefault="00674E0A" w:rsidP="00483395">
      <w:pPr>
        <w:jc w:val="both"/>
      </w:pPr>
      <w:r w:rsidRPr="00CD75C2">
        <w:t>Osnovna oblika sodelovanja s starši so roditeljski sestanki ter popoldanske in dopoldanske govorilne ure</w:t>
      </w:r>
      <w:r w:rsidR="00E50656" w:rsidRPr="00CD75C2">
        <w:t>, ki so objavljene na spletni strani šole</w:t>
      </w:r>
      <w:r w:rsidRPr="00CD75C2">
        <w:t xml:space="preserve">. V dogovoru z razredniki je možen tudi telefonski stik oziroma komuniciranje po elektronski </w:t>
      </w:r>
      <w:r w:rsidR="00956310" w:rsidRPr="00CD75C2">
        <w:t xml:space="preserve">ali klasični </w:t>
      </w:r>
      <w:r w:rsidRPr="00CD75C2">
        <w:t>pošti.</w:t>
      </w:r>
    </w:p>
    <w:p w:rsidR="004921C8" w:rsidRPr="00CD75C2" w:rsidRDefault="004921C8" w:rsidP="00483395">
      <w:pPr>
        <w:jc w:val="both"/>
      </w:pPr>
    </w:p>
    <w:p w:rsidR="004921C8" w:rsidRPr="00CD75C2" w:rsidRDefault="004921C8" w:rsidP="00483395">
      <w:pPr>
        <w:jc w:val="both"/>
      </w:pPr>
      <w:r w:rsidRPr="00CD75C2">
        <w:t>Izven objavljenih govorilnih ur je razgovor z razrednikom oz. učitelji posameznih predmetov in modulov mogoč le po predhodnem dogovoru z razrednikom oz učiteljem.</w:t>
      </w:r>
    </w:p>
    <w:p w:rsidR="00674E0A" w:rsidRPr="00CD75C2" w:rsidRDefault="00674E0A" w:rsidP="00483395">
      <w:pPr>
        <w:jc w:val="both"/>
      </w:pPr>
    </w:p>
    <w:p w:rsidR="00483395" w:rsidRPr="00CD75C2" w:rsidRDefault="00674E0A" w:rsidP="00483395">
      <w:pPr>
        <w:jc w:val="both"/>
      </w:pPr>
      <w:r w:rsidRPr="00CD75C2">
        <w:t>Ravnatelj, tajništvo, svetovalna služba in računovodstvo so staršem dosegljivi na objavljenih telefonskih številkah in elektronskih naslovih, po dogovoru pa je možen obisk v šoli.</w:t>
      </w:r>
    </w:p>
    <w:p w:rsidR="00483395" w:rsidRPr="00CD75C2" w:rsidRDefault="00483395" w:rsidP="00483395">
      <w:pPr>
        <w:jc w:val="both"/>
      </w:pPr>
    </w:p>
    <w:p w:rsidR="00483395" w:rsidRPr="00CD75C2" w:rsidRDefault="00483395" w:rsidP="00483395">
      <w:pPr>
        <w:jc w:val="center"/>
      </w:pPr>
      <w:r w:rsidRPr="00CD75C2">
        <w:t>9. člen</w:t>
      </w:r>
    </w:p>
    <w:p w:rsidR="00483395" w:rsidRPr="00CD75C2" w:rsidRDefault="00483395" w:rsidP="00483395">
      <w:pPr>
        <w:jc w:val="both"/>
      </w:pPr>
    </w:p>
    <w:p w:rsidR="00674E0A" w:rsidRPr="00CD75C2" w:rsidRDefault="00674E0A" w:rsidP="00483395">
      <w:pPr>
        <w:jc w:val="both"/>
      </w:pPr>
      <w:r w:rsidRPr="00CD75C2">
        <w:t xml:space="preserve">Sodelovanje staršev s šolo preko izvoljenih predstavnikov poteka v okviru Sveta staršev </w:t>
      </w:r>
      <w:proofErr w:type="spellStart"/>
      <w:r w:rsidRPr="00CD75C2">
        <w:t>ETrŠ</w:t>
      </w:r>
      <w:proofErr w:type="spellEnd"/>
      <w:r w:rsidRPr="00CD75C2">
        <w:t xml:space="preserve"> Brežice in Sveta zavoda </w:t>
      </w:r>
      <w:proofErr w:type="spellStart"/>
      <w:r w:rsidRPr="00CD75C2">
        <w:t>ETrŠ</w:t>
      </w:r>
      <w:proofErr w:type="spellEnd"/>
      <w:r w:rsidRPr="00CD75C2">
        <w:t xml:space="preserve"> Brežice.</w:t>
      </w:r>
    </w:p>
    <w:p w:rsidR="00483395" w:rsidRPr="00CD75C2" w:rsidRDefault="00483395" w:rsidP="00483395">
      <w:pPr>
        <w:jc w:val="both"/>
      </w:pPr>
    </w:p>
    <w:p w:rsidR="00956310" w:rsidRPr="00CD75C2" w:rsidRDefault="00956310" w:rsidP="00956310">
      <w:pPr>
        <w:jc w:val="center"/>
      </w:pPr>
      <w:r w:rsidRPr="00CD75C2">
        <w:t>10. člen</w:t>
      </w:r>
    </w:p>
    <w:p w:rsidR="00AF58A7" w:rsidRPr="00CD75C2" w:rsidRDefault="00AF58A7" w:rsidP="00483395">
      <w:pPr>
        <w:jc w:val="both"/>
      </w:pPr>
    </w:p>
    <w:p w:rsidR="00AF58A7" w:rsidRPr="00CD75C2" w:rsidRDefault="00956310">
      <w:pPr>
        <w:jc w:val="both"/>
      </w:pPr>
      <w:r w:rsidRPr="00CD75C2">
        <w:t>Ob uvedbi postopkov, v katerih sodelujejo starši kot zakoniti zastopniki dijakov, se starše vabi v šolo z uradnim vabilom.</w:t>
      </w:r>
    </w:p>
    <w:p w:rsidR="00AF58A7" w:rsidRPr="00CD75C2" w:rsidRDefault="00AF58A7">
      <w:pPr>
        <w:jc w:val="both"/>
      </w:pPr>
    </w:p>
    <w:p w:rsidR="00956310" w:rsidRPr="00CD75C2" w:rsidRDefault="00956310">
      <w:pPr>
        <w:jc w:val="both"/>
      </w:pPr>
    </w:p>
    <w:p w:rsidR="00956310" w:rsidRPr="00CD75C2" w:rsidRDefault="00956310">
      <w:pPr>
        <w:jc w:val="both"/>
      </w:pPr>
    </w:p>
    <w:p w:rsidR="00AF58A7" w:rsidRPr="00CD75C2" w:rsidRDefault="00AF58A7">
      <w:pPr>
        <w:jc w:val="both"/>
        <w:rPr>
          <w:b/>
          <w:i/>
        </w:rPr>
      </w:pPr>
      <w:r w:rsidRPr="00CD75C2">
        <w:rPr>
          <w:b/>
          <w:i/>
        </w:rPr>
        <w:t>V. OBVEŠČANJE IN OPRAVIČEVANJE ODSOTNOSTI DIJAKA</w:t>
      </w:r>
    </w:p>
    <w:p w:rsidR="00AF58A7" w:rsidRPr="00CD75C2" w:rsidRDefault="00AF58A7">
      <w:pPr>
        <w:jc w:val="both"/>
      </w:pPr>
    </w:p>
    <w:p w:rsidR="00674E0A" w:rsidRPr="00CD75C2" w:rsidRDefault="00674E0A" w:rsidP="00674E0A">
      <w:pPr>
        <w:jc w:val="both"/>
      </w:pPr>
    </w:p>
    <w:p w:rsidR="00674E0A" w:rsidRPr="00CD75C2" w:rsidRDefault="00674E0A" w:rsidP="00674E0A">
      <w:pPr>
        <w:jc w:val="center"/>
      </w:pPr>
      <w:r w:rsidRPr="00CD75C2">
        <w:t>1</w:t>
      </w:r>
      <w:r w:rsidR="00956310" w:rsidRPr="00CD75C2">
        <w:t>1</w:t>
      </w:r>
      <w:r w:rsidRPr="00CD75C2">
        <w:t>. člen</w:t>
      </w:r>
    </w:p>
    <w:p w:rsidR="00674E0A" w:rsidRPr="00CD75C2" w:rsidRDefault="00674E0A" w:rsidP="00674E0A">
      <w:pPr>
        <w:jc w:val="both"/>
      </w:pPr>
    </w:p>
    <w:p w:rsidR="004F363B" w:rsidRPr="00CD75C2" w:rsidRDefault="00956310">
      <w:pPr>
        <w:jc w:val="both"/>
      </w:pPr>
      <w:r w:rsidRPr="00CD75C2">
        <w:t>Starši obveščajo šolo o odsotnosti dijaka v skladu s 13. členom Pravilnika</w:t>
      </w:r>
      <w:r w:rsidR="00D36244" w:rsidRPr="00CD75C2">
        <w:t>. Obvestilo je lahko telefonsko ali poslano razredniku z elektronsko oziroma klasično pošto</w:t>
      </w:r>
      <w:r w:rsidR="004F363B" w:rsidRPr="00CD75C2">
        <w:t xml:space="preserve"> ali tudi osebno v šoli.</w:t>
      </w:r>
      <w:r w:rsidR="00D36244" w:rsidRPr="00CD75C2">
        <w:t xml:space="preserve"> </w:t>
      </w:r>
    </w:p>
    <w:p w:rsidR="004F363B" w:rsidRPr="00CD75C2" w:rsidRDefault="004F363B">
      <w:pPr>
        <w:jc w:val="both"/>
      </w:pPr>
    </w:p>
    <w:p w:rsidR="00D36244" w:rsidRPr="00CD75C2" w:rsidRDefault="004F363B">
      <w:pPr>
        <w:jc w:val="both"/>
      </w:pPr>
      <w:r w:rsidRPr="00CD75C2">
        <w:t xml:space="preserve">Če iz kakršnega koli razloga stik z razrednikom ni mogoč, lahko starši obvestijo </w:t>
      </w:r>
      <w:r w:rsidR="00F37D61" w:rsidRPr="00CD75C2">
        <w:t>razrednika</w:t>
      </w:r>
      <w:r w:rsidRPr="00CD75C2">
        <w:t xml:space="preserve"> o odsotnosti svojega otroka telefonsko ali osebno tudi preko tajništva šole.</w:t>
      </w:r>
    </w:p>
    <w:p w:rsidR="00D36244" w:rsidRPr="00CD75C2" w:rsidRDefault="00D36244">
      <w:pPr>
        <w:jc w:val="both"/>
      </w:pPr>
    </w:p>
    <w:p w:rsidR="004F363B" w:rsidRPr="00CD75C2" w:rsidRDefault="004F363B" w:rsidP="004F363B">
      <w:pPr>
        <w:jc w:val="center"/>
      </w:pPr>
      <w:r w:rsidRPr="00CD75C2">
        <w:lastRenderedPageBreak/>
        <w:t>12. člen</w:t>
      </w:r>
    </w:p>
    <w:p w:rsidR="004F363B" w:rsidRPr="00CD75C2" w:rsidRDefault="004F363B">
      <w:pPr>
        <w:jc w:val="both"/>
      </w:pPr>
    </w:p>
    <w:p w:rsidR="004F363B" w:rsidRPr="00CD75C2" w:rsidRDefault="00D36244">
      <w:pPr>
        <w:jc w:val="both"/>
      </w:pPr>
      <w:r w:rsidRPr="00CD75C2">
        <w:t xml:space="preserve">Dijak najkasneje v treh dneh po vrnitvi v šolo izroči razredniku </w:t>
      </w:r>
      <w:r w:rsidR="00956310" w:rsidRPr="00CD75C2">
        <w:t>pisn</w:t>
      </w:r>
      <w:r w:rsidRPr="00CD75C2">
        <w:t>o</w:t>
      </w:r>
      <w:r w:rsidR="00956310" w:rsidRPr="00CD75C2">
        <w:t xml:space="preserve"> opravičilo</w:t>
      </w:r>
      <w:r w:rsidRPr="00CD75C2">
        <w:t xml:space="preserve"> z navedbo razlogov za odsotnost</w:t>
      </w:r>
      <w:r w:rsidR="004F363B" w:rsidRPr="00CD75C2">
        <w:t xml:space="preserve"> od pouka</w:t>
      </w:r>
      <w:r w:rsidR="00956310" w:rsidRPr="00CD75C2">
        <w:t xml:space="preserve">. </w:t>
      </w:r>
      <w:r w:rsidR="004F363B" w:rsidRPr="00CD75C2">
        <w:t>Starši o</w:t>
      </w:r>
      <w:r w:rsidRPr="00CD75C2">
        <w:t>pravičilo</w:t>
      </w:r>
      <w:r w:rsidR="004F363B" w:rsidRPr="00CD75C2">
        <w:t xml:space="preserve"> obvezno lastnoročno podpišejo.</w:t>
      </w:r>
    </w:p>
    <w:p w:rsidR="004F363B" w:rsidRPr="00CD75C2" w:rsidRDefault="004F363B">
      <w:pPr>
        <w:jc w:val="both"/>
      </w:pPr>
    </w:p>
    <w:p w:rsidR="00AF58A7" w:rsidRPr="00CD75C2" w:rsidRDefault="00956310">
      <w:pPr>
        <w:jc w:val="both"/>
      </w:pPr>
      <w:r w:rsidRPr="00CD75C2">
        <w:t xml:space="preserve">Če je dijak odsoten iz zdravstvenih razlogov daljši čas (več kot tri dni), se pisnemu opravičilu </w:t>
      </w:r>
      <w:r w:rsidR="00F37D61" w:rsidRPr="00CD75C2">
        <w:t xml:space="preserve">staršev </w:t>
      </w:r>
      <w:r w:rsidRPr="00CD75C2">
        <w:t xml:space="preserve">priloži tudi zdravniško opravičilo. </w:t>
      </w:r>
    </w:p>
    <w:p w:rsidR="00D36244" w:rsidRPr="00CD75C2" w:rsidRDefault="00D36244">
      <w:pPr>
        <w:jc w:val="both"/>
      </w:pPr>
    </w:p>
    <w:p w:rsidR="00D36244" w:rsidRPr="00CD75C2" w:rsidRDefault="00D36244">
      <w:pPr>
        <w:jc w:val="both"/>
      </w:pPr>
    </w:p>
    <w:p w:rsidR="00AF58A7" w:rsidRPr="00CD75C2" w:rsidRDefault="00AF58A7">
      <w:pPr>
        <w:jc w:val="both"/>
      </w:pPr>
    </w:p>
    <w:p w:rsidR="00AF58A7" w:rsidRPr="00CD75C2" w:rsidRDefault="00AF58A7">
      <w:pPr>
        <w:jc w:val="both"/>
        <w:rPr>
          <w:b/>
          <w:i/>
        </w:rPr>
      </w:pPr>
      <w:r w:rsidRPr="00CD75C2">
        <w:rPr>
          <w:b/>
          <w:i/>
        </w:rPr>
        <w:t>VI. RAZLOGI ZA ZAMUJANJE ALI PREDČASNO ODHAJANJE OD POUKA</w:t>
      </w:r>
    </w:p>
    <w:p w:rsidR="00AF58A7" w:rsidRPr="00CD75C2" w:rsidRDefault="00AF58A7">
      <w:pPr>
        <w:jc w:val="both"/>
      </w:pPr>
    </w:p>
    <w:p w:rsidR="00F37D61" w:rsidRPr="00CD75C2" w:rsidRDefault="00F37D61" w:rsidP="00F37D61">
      <w:pPr>
        <w:jc w:val="center"/>
      </w:pPr>
      <w:r w:rsidRPr="00CD75C2">
        <w:t>13. člen</w:t>
      </w:r>
    </w:p>
    <w:p w:rsidR="00AF58A7" w:rsidRPr="00CD75C2" w:rsidRDefault="00AF58A7">
      <w:pPr>
        <w:jc w:val="both"/>
      </w:pPr>
    </w:p>
    <w:p w:rsidR="00AF58A7" w:rsidRPr="00CD75C2" w:rsidRDefault="00F37D61">
      <w:pPr>
        <w:jc w:val="both"/>
      </w:pPr>
      <w:r w:rsidRPr="00CD75C2">
        <w:t>Na podlagi 15. člena Pravilnika se dijaku lahko dovoli zamujanje samo k preduri in predčasno odhajanje samo od 7. šolske ure. Zamujanje k pouku oziroma predčasno odhajanje od pouka je upravičeno le v primerih, ko dijak prej oziroma pozneje nima na voljo drugega javnega prevoza.</w:t>
      </w:r>
    </w:p>
    <w:p w:rsidR="00012095" w:rsidRPr="00CD75C2" w:rsidRDefault="00012095">
      <w:pPr>
        <w:jc w:val="both"/>
      </w:pPr>
    </w:p>
    <w:p w:rsidR="00F37D61" w:rsidRPr="00CD75C2" w:rsidRDefault="00012095">
      <w:pPr>
        <w:jc w:val="both"/>
      </w:pPr>
      <w:r w:rsidRPr="00CD75C2">
        <w:t>Določilo 1. odstavka tega člena velja za predure in sedme šolske ure na veljavnem urniku. Dogovorna prestavitev redne ure na preduro ali na 7. šolsko uro je možna samo z ravnateljevim dovoljenjem in le v pri</w:t>
      </w:r>
      <w:r w:rsidR="004921C8" w:rsidRPr="00CD75C2">
        <w:t xml:space="preserve">meru, ko ne povzroči zamujanja </w:t>
      </w:r>
      <w:r w:rsidRPr="00CD75C2">
        <w:t>nobenega dijaka.</w:t>
      </w:r>
    </w:p>
    <w:p w:rsidR="00012095" w:rsidRPr="00CD75C2" w:rsidRDefault="00012095">
      <w:pPr>
        <w:jc w:val="both"/>
      </w:pPr>
    </w:p>
    <w:p w:rsidR="00F37D61" w:rsidRPr="00CD75C2" w:rsidRDefault="00F37D61" w:rsidP="00F37D61">
      <w:pPr>
        <w:jc w:val="center"/>
      </w:pPr>
      <w:r w:rsidRPr="00CD75C2">
        <w:t>14. člen</w:t>
      </w:r>
    </w:p>
    <w:p w:rsidR="00F37D61" w:rsidRPr="00CD75C2" w:rsidRDefault="00F37D61">
      <w:pPr>
        <w:jc w:val="both"/>
      </w:pPr>
    </w:p>
    <w:p w:rsidR="00F37D61" w:rsidRPr="00CD75C2" w:rsidRDefault="00F37D61">
      <w:pPr>
        <w:jc w:val="both"/>
      </w:pPr>
      <w:r w:rsidRPr="00CD75C2">
        <w:t>O upravičenosti zamujanja oz. predčasnega odhajanja od pouka odloči razrednik na osnovi pisne vloge staršev.</w:t>
      </w:r>
    </w:p>
    <w:p w:rsidR="00986C94" w:rsidRPr="00CD75C2" w:rsidRDefault="00986C94">
      <w:pPr>
        <w:jc w:val="both"/>
      </w:pPr>
    </w:p>
    <w:p w:rsidR="00986C94" w:rsidRPr="00CD75C2" w:rsidRDefault="00986C94">
      <w:pPr>
        <w:jc w:val="both"/>
      </w:pPr>
      <w:r w:rsidRPr="00CD75C2">
        <w:t>Uradno opombo o dovoljenem zamujanju oz. predčasnem odhajanju od pouka razrednik vpiše v dnevnik oddelka.</w:t>
      </w:r>
    </w:p>
    <w:p w:rsidR="00F37D61" w:rsidRPr="00CD75C2" w:rsidRDefault="00F37D61">
      <w:pPr>
        <w:jc w:val="both"/>
      </w:pPr>
    </w:p>
    <w:p w:rsidR="00986C94" w:rsidRPr="00CD75C2" w:rsidRDefault="00986C94" w:rsidP="00986C94">
      <w:pPr>
        <w:jc w:val="center"/>
      </w:pPr>
      <w:r w:rsidRPr="00CD75C2">
        <w:t>15. člen</w:t>
      </w:r>
    </w:p>
    <w:p w:rsidR="00F37D61" w:rsidRPr="00CD75C2" w:rsidRDefault="00F37D61">
      <w:pPr>
        <w:jc w:val="both"/>
      </w:pPr>
    </w:p>
    <w:p w:rsidR="00986C94" w:rsidRPr="00CD75C2" w:rsidRDefault="00986C94">
      <w:pPr>
        <w:jc w:val="both"/>
      </w:pPr>
      <w:r w:rsidRPr="00CD75C2">
        <w:t xml:space="preserve">V primeru odstopanja od določil 13. člena teh </w:t>
      </w:r>
      <w:r w:rsidR="007657A6" w:rsidRPr="00CD75C2">
        <w:t>P</w:t>
      </w:r>
      <w:r w:rsidRPr="00CD75C2">
        <w:t>ravil o upravičenosti zamujanja oziroma predčasnega odhajanja od pouka odloči ravnatelj na osnovi pisne vloge staršev in ustreznih dokazil.</w:t>
      </w:r>
    </w:p>
    <w:p w:rsidR="00986C94" w:rsidRPr="00CD75C2" w:rsidRDefault="00986C94">
      <w:pPr>
        <w:jc w:val="both"/>
      </w:pPr>
    </w:p>
    <w:p w:rsidR="00AF58A7" w:rsidRPr="00CD75C2" w:rsidRDefault="00AF58A7">
      <w:pPr>
        <w:jc w:val="both"/>
      </w:pPr>
    </w:p>
    <w:p w:rsidR="001D5DA1" w:rsidRPr="00CD75C2" w:rsidRDefault="00AF58A7">
      <w:pPr>
        <w:jc w:val="both"/>
        <w:rPr>
          <w:b/>
          <w:i/>
        </w:rPr>
      </w:pPr>
      <w:r w:rsidRPr="00CD75C2">
        <w:rPr>
          <w:b/>
          <w:i/>
        </w:rPr>
        <w:t>VII</w:t>
      </w:r>
      <w:r w:rsidR="001D5DA1" w:rsidRPr="00CD75C2">
        <w:rPr>
          <w:b/>
          <w:i/>
        </w:rPr>
        <w:t>. OPROSTITEV SODELOVANJA DIJAKA PRI POUKU IZ ZDRAVSTVENIH</w:t>
      </w:r>
    </w:p>
    <w:p w:rsidR="00AF58A7" w:rsidRPr="00CD75C2" w:rsidRDefault="001D5DA1">
      <w:pPr>
        <w:jc w:val="both"/>
        <w:rPr>
          <w:b/>
          <w:i/>
        </w:rPr>
      </w:pPr>
      <w:r w:rsidRPr="00CD75C2">
        <w:rPr>
          <w:b/>
          <w:i/>
        </w:rPr>
        <w:t xml:space="preserve">        RAZLOGOV</w:t>
      </w:r>
    </w:p>
    <w:p w:rsidR="000A23CF" w:rsidRPr="00CD75C2" w:rsidRDefault="004A5C77" w:rsidP="000A23CF">
      <w:pPr>
        <w:jc w:val="center"/>
      </w:pPr>
      <w:r w:rsidRPr="00CD75C2">
        <w:t xml:space="preserve"> </w:t>
      </w:r>
      <w:r w:rsidR="000A23CF" w:rsidRPr="00CD75C2">
        <w:t>16. člen</w:t>
      </w:r>
    </w:p>
    <w:p w:rsidR="000A23CF" w:rsidRPr="00CD75C2" w:rsidRDefault="000A23CF" w:rsidP="000A23CF">
      <w:pPr>
        <w:jc w:val="center"/>
      </w:pPr>
    </w:p>
    <w:p w:rsidR="000A23CF" w:rsidRPr="00CD75C2" w:rsidRDefault="000A23CF" w:rsidP="000A23CF">
      <w:pPr>
        <w:jc w:val="both"/>
      </w:pPr>
      <w:r w:rsidRPr="00CD75C2">
        <w:t>Dijak je lahko oproščen sodelovanja pri pouku posamezne programske enote iz zdravstvenih razlogov na osnovi pisne vloge staršev, ki se naslovi na ravnatelja šole. Vlogi mora biti priloženo zdravniško potrdilo, iz katerega je razvidno naslednje:</w:t>
      </w:r>
    </w:p>
    <w:p w:rsidR="000A23CF" w:rsidRPr="00CD75C2" w:rsidRDefault="000A23CF" w:rsidP="000A23CF">
      <w:pPr>
        <w:jc w:val="both"/>
      </w:pPr>
      <w:r w:rsidRPr="00CD75C2">
        <w:tab/>
        <w:t>- razlog za oprostitev sodelovanja;</w:t>
      </w:r>
    </w:p>
    <w:p w:rsidR="000A23CF" w:rsidRPr="00CD75C2" w:rsidRDefault="000A23CF" w:rsidP="000A23CF">
      <w:pPr>
        <w:jc w:val="both"/>
      </w:pPr>
      <w:r w:rsidRPr="00CD75C2">
        <w:tab/>
        <w:t>- programska/e enota/-e, pri kateri/-ih je dijak oproščen sodelovanja;</w:t>
      </w:r>
    </w:p>
    <w:p w:rsidR="000A23CF" w:rsidRPr="00CD75C2" w:rsidRDefault="000A23CF" w:rsidP="000A23CF">
      <w:pPr>
        <w:jc w:val="both"/>
      </w:pPr>
      <w:r w:rsidRPr="00CD75C2">
        <w:tab/>
        <w:t>- čas oziroma obdobje oprostitve in</w:t>
      </w:r>
    </w:p>
    <w:p w:rsidR="000A23CF" w:rsidRPr="00CD75C2" w:rsidRDefault="000A23CF" w:rsidP="000A23CF">
      <w:pPr>
        <w:jc w:val="both"/>
      </w:pPr>
      <w:r w:rsidRPr="00CD75C2">
        <w:tab/>
        <w:t>- način oprostitve, t.j. delna oprostitev ali oprostitev v celoti.</w:t>
      </w:r>
    </w:p>
    <w:p w:rsidR="000A23CF" w:rsidRPr="00CD75C2" w:rsidRDefault="000A23CF" w:rsidP="000A23CF">
      <w:pPr>
        <w:jc w:val="center"/>
      </w:pPr>
      <w:r w:rsidRPr="00CD75C2">
        <w:t>17. člen</w:t>
      </w:r>
    </w:p>
    <w:p w:rsidR="00AF58A7" w:rsidRPr="00CD75C2" w:rsidRDefault="00AF58A7">
      <w:pPr>
        <w:jc w:val="both"/>
      </w:pPr>
    </w:p>
    <w:p w:rsidR="000A23CF" w:rsidRPr="00CD75C2" w:rsidRDefault="000A23CF">
      <w:pPr>
        <w:jc w:val="both"/>
      </w:pPr>
      <w:r w:rsidRPr="00CD75C2">
        <w:t>O odobreni oprostitvi ravnatelj s sklepom obvesti dijakove starše, razrednika in poučujočega učitelja programske enote, na katero se oprostitev nanaša.</w:t>
      </w:r>
      <w:r w:rsidR="007657A6" w:rsidRPr="00CD75C2">
        <w:t xml:space="preserve"> Oprostitev velja od ravnateljevega sklepa naprej. Nesodelovanje pri pouku pred izdajo sklepa je potrebno opravičiti v skladu z </w:t>
      </w:r>
      <w:smartTag w:uri="urn:schemas-microsoft-com:office:smarttags" w:element="metricconverter">
        <w:smartTagPr>
          <w:attr w:name="ProductID" w:val="11. in"/>
        </w:smartTagPr>
        <w:r w:rsidR="007657A6" w:rsidRPr="00CD75C2">
          <w:t>11. in</w:t>
        </w:r>
      </w:smartTag>
      <w:r w:rsidR="007657A6" w:rsidRPr="00CD75C2">
        <w:t xml:space="preserve"> 12. členom teh Pravil.</w:t>
      </w:r>
    </w:p>
    <w:p w:rsidR="000A23CF" w:rsidRPr="00CD75C2" w:rsidRDefault="000A23CF">
      <w:pPr>
        <w:jc w:val="both"/>
      </w:pPr>
    </w:p>
    <w:p w:rsidR="007657A6" w:rsidRPr="00CD75C2" w:rsidRDefault="007657A6" w:rsidP="007657A6">
      <w:pPr>
        <w:jc w:val="center"/>
      </w:pPr>
      <w:r w:rsidRPr="00CD75C2">
        <w:t>18. člen</w:t>
      </w:r>
    </w:p>
    <w:p w:rsidR="000A23CF" w:rsidRPr="00CD75C2" w:rsidRDefault="000A23CF">
      <w:pPr>
        <w:jc w:val="both"/>
      </w:pPr>
    </w:p>
    <w:p w:rsidR="007657A6" w:rsidRPr="00CD75C2" w:rsidRDefault="007657A6">
      <w:pPr>
        <w:jc w:val="both"/>
      </w:pPr>
      <w:r w:rsidRPr="00CD75C2">
        <w:t xml:space="preserve">V ravnateljevem sklepu iz prejšnjega člena Pravil se opredeli način vključitve dijaka v vzgojno-izobraževalno delo v času oprostitve sodelovanja pri pouku. Dijak je praviloma lahko:  </w:t>
      </w:r>
    </w:p>
    <w:p w:rsidR="000A23CF" w:rsidRPr="00CD75C2" w:rsidRDefault="007657A6" w:rsidP="007657A6">
      <w:pPr>
        <w:ind w:firstLine="708"/>
        <w:jc w:val="both"/>
      </w:pPr>
      <w:r w:rsidRPr="00CD75C2">
        <w:t>- prisoten pri pouku brez aktivnega sodelovanja ali</w:t>
      </w:r>
    </w:p>
    <w:p w:rsidR="000A2F9D" w:rsidRPr="00CD75C2" w:rsidRDefault="007657A6" w:rsidP="007657A6">
      <w:pPr>
        <w:ind w:firstLine="708"/>
        <w:jc w:val="both"/>
      </w:pPr>
      <w:r w:rsidRPr="00CD75C2">
        <w:t xml:space="preserve">- </w:t>
      </w:r>
      <w:r w:rsidR="000A2F9D" w:rsidRPr="00CD75C2">
        <w:t>počaka na nadaljevanje pouka v šolski knjižnici v skladu s hišnim redom.</w:t>
      </w:r>
    </w:p>
    <w:p w:rsidR="000A2F9D" w:rsidRPr="00CD75C2" w:rsidRDefault="000A2F9D" w:rsidP="000A2F9D">
      <w:pPr>
        <w:jc w:val="both"/>
      </w:pPr>
    </w:p>
    <w:p w:rsidR="007657A6" w:rsidRPr="00CD75C2" w:rsidRDefault="000A2F9D" w:rsidP="000A2F9D">
      <w:pPr>
        <w:jc w:val="both"/>
      </w:pPr>
      <w:r w:rsidRPr="00CD75C2">
        <w:t>V nepredvidljivih okoliščinah določi način vključitve dijaka v vzgojno-izobraževalno delo poučujoči učitelj.</w:t>
      </w:r>
    </w:p>
    <w:p w:rsidR="007657A6" w:rsidRPr="00CD75C2" w:rsidRDefault="007657A6" w:rsidP="007657A6">
      <w:pPr>
        <w:ind w:firstLine="708"/>
        <w:jc w:val="both"/>
      </w:pPr>
    </w:p>
    <w:p w:rsidR="000A23CF" w:rsidRPr="00CD75C2" w:rsidRDefault="000A23CF">
      <w:pPr>
        <w:jc w:val="both"/>
      </w:pPr>
    </w:p>
    <w:p w:rsidR="00AF58A7" w:rsidRPr="00CD75C2" w:rsidRDefault="00AF58A7">
      <w:pPr>
        <w:jc w:val="both"/>
      </w:pPr>
    </w:p>
    <w:p w:rsidR="00AF58A7" w:rsidRPr="00CD75C2" w:rsidRDefault="001D5DA1">
      <w:pPr>
        <w:jc w:val="both"/>
        <w:rPr>
          <w:b/>
          <w:i/>
        </w:rPr>
      </w:pPr>
      <w:r w:rsidRPr="00CD75C2">
        <w:rPr>
          <w:b/>
          <w:i/>
        </w:rPr>
        <w:t>VIII. ZAČASNA PREPOVED PRISOTNOST PRI POUKU</w:t>
      </w:r>
    </w:p>
    <w:p w:rsidR="00AF58A7" w:rsidRPr="00CD75C2" w:rsidRDefault="00AF58A7">
      <w:pPr>
        <w:jc w:val="both"/>
      </w:pPr>
    </w:p>
    <w:p w:rsidR="00AF58A7" w:rsidRPr="00CD75C2" w:rsidRDefault="000A2F9D" w:rsidP="000A2F9D">
      <w:pPr>
        <w:jc w:val="center"/>
      </w:pPr>
      <w:r w:rsidRPr="00CD75C2">
        <w:t>1</w:t>
      </w:r>
      <w:r w:rsidR="00212B5F" w:rsidRPr="00CD75C2">
        <w:t>9</w:t>
      </w:r>
      <w:r w:rsidRPr="00CD75C2">
        <w:t>. člen</w:t>
      </w:r>
    </w:p>
    <w:p w:rsidR="00AF58A7" w:rsidRPr="00CD75C2" w:rsidRDefault="00AF58A7">
      <w:pPr>
        <w:jc w:val="both"/>
      </w:pPr>
    </w:p>
    <w:p w:rsidR="00212B5F" w:rsidRPr="00CD75C2" w:rsidRDefault="00212B5F">
      <w:pPr>
        <w:jc w:val="both"/>
      </w:pPr>
      <w:r w:rsidRPr="00CD75C2">
        <w:t xml:space="preserve">Dijaku se lahko začasno prepove prisotnost pri uri pouka oziroma pri pouku določenega dne, če ne upošteva navodil poučujočega učitelja in s tem onemogoča normalno šolsko delo. </w:t>
      </w:r>
    </w:p>
    <w:p w:rsidR="00212B5F" w:rsidRPr="00CD75C2" w:rsidRDefault="00212B5F">
      <w:pPr>
        <w:jc w:val="both"/>
      </w:pPr>
    </w:p>
    <w:p w:rsidR="000A2F9D" w:rsidRPr="00CD75C2" w:rsidRDefault="00212B5F">
      <w:pPr>
        <w:jc w:val="both"/>
      </w:pPr>
      <w:r w:rsidRPr="00CD75C2">
        <w:t>Če dijak s svojim ravnanj</w:t>
      </w:r>
      <w:r w:rsidR="004921C8" w:rsidRPr="00CD75C2">
        <w:t>em ogroža zdravje ali življenje</w:t>
      </w:r>
      <w:r w:rsidRPr="00CD75C2">
        <w:t xml:space="preserve"> ljudi, se ukrepa v skladu s 6. členom teh Pravil. </w:t>
      </w:r>
    </w:p>
    <w:p w:rsidR="000A2F9D" w:rsidRPr="00CD75C2" w:rsidRDefault="000A2F9D">
      <w:pPr>
        <w:jc w:val="both"/>
      </w:pPr>
    </w:p>
    <w:p w:rsidR="000A2F9D" w:rsidRPr="00CD75C2" w:rsidRDefault="00212B5F" w:rsidP="000A2F9D">
      <w:pPr>
        <w:jc w:val="center"/>
      </w:pPr>
      <w:r w:rsidRPr="00CD75C2">
        <w:t>20</w:t>
      </w:r>
      <w:r w:rsidR="000A2F9D" w:rsidRPr="00CD75C2">
        <w:t>. člen</w:t>
      </w:r>
    </w:p>
    <w:p w:rsidR="000A2F9D" w:rsidRPr="00CD75C2" w:rsidRDefault="000A2F9D">
      <w:pPr>
        <w:jc w:val="both"/>
      </w:pPr>
    </w:p>
    <w:p w:rsidR="000A2F9D" w:rsidRPr="00CD75C2" w:rsidRDefault="00212B5F">
      <w:pPr>
        <w:jc w:val="both"/>
      </w:pPr>
      <w:r w:rsidRPr="00CD75C2">
        <w:t xml:space="preserve">Dijak, ki mu je začasno prepovedana prisotnost pri pouku v skladu s 1. odstavkom prejšnjega člena, </w:t>
      </w:r>
      <w:r w:rsidR="000B4E41" w:rsidRPr="00CD75C2">
        <w:t>počaka na nadaljevanje pouka v šolski knjižnici v skladu s hišnim redom in navodili poučujočega učitelja. Če to ni mogoče, se smiselno uporabijo določila 6. člena teh Pravil.</w:t>
      </w:r>
    </w:p>
    <w:p w:rsidR="000A2F9D" w:rsidRPr="00CD75C2" w:rsidRDefault="000A2F9D">
      <w:pPr>
        <w:jc w:val="both"/>
      </w:pPr>
    </w:p>
    <w:p w:rsidR="00862FC3" w:rsidRPr="00CD75C2" w:rsidRDefault="00862FC3" w:rsidP="00862FC3">
      <w:pPr>
        <w:jc w:val="center"/>
      </w:pPr>
      <w:r w:rsidRPr="00CD75C2">
        <w:t>21. člen</w:t>
      </w:r>
    </w:p>
    <w:p w:rsidR="00862FC3" w:rsidRPr="00CD75C2" w:rsidRDefault="00862FC3">
      <w:pPr>
        <w:jc w:val="both"/>
      </w:pPr>
    </w:p>
    <w:p w:rsidR="00862FC3" w:rsidRPr="00CD75C2" w:rsidRDefault="00862FC3" w:rsidP="00862FC3">
      <w:pPr>
        <w:jc w:val="both"/>
      </w:pPr>
      <w:r w:rsidRPr="00CD75C2">
        <w:t>Prepoved prisotnosti pri posamezni uri pouka je v pristojnosti poučujočega učitelja, ki o svojem ukrepu še isti dan pisno obvesti razrednika in ravnatelja.</w:t>
      </w:r>
    </w:p>
    <w:p w:rsidR="00862FC3" w:rsidRPr="00CD75C2" w:rsidRDefault="00862FC3" w:rsidP="00862FC3">
      <w:pPr>
        <w:jc w:val="both"/>
      </w:pPr>
    </w:p>
    <w:p w:rsidR="00862FC3" w:rsidRPr="00CD75C2" w:rsidRDefault="00862FC3" w:rsidP="00862FC3">
      <w:pPr>
        <w:jc w:val="both"/>
      </w:pPr>
      <w:r w:rsidRPr="00CD75C2">
        <w:t xml:space="preserve">Prepoved prisotnosti pri več urah pouka je v pristojnosti ravnatelja, ki o tem odloči na osnovi stališč poučujočega učitelja oz. več učiteljev, razrednika in svetovalne službe. V odsotnosti ravnatelja o tem odloči razrednik. </w:t>
      </w:r>
    </w:p>
    <w:p w:rsidR="000A2F9D" w:rsidRPr="00CD75C2" w:rsidRDefault="000A2F9D">
      <w:pPr>
        <w:jc w:val="both"/>
      </w:pPr>
    </w:p>
    <w:p w:rsidR="00862FC3" w:rsidRPr="00CD75C2" w:rsidRDefault="00862FC3" w:rsidP="00862FC3">
      <w:pPr>
        <w:jc w:val="center"/>
      </w:pPr>
      <w:r w:rsidRPr="00CD75C2">
        <w:t>22. člen</w:t>
      </w:r>
    </w:p>
    <w:p w:rsidR="00862FC3" w:rsidRPr="00CD75C2" w:rsidRDefault="00862FC3">
      <w:pPr>
        <w:jc w:val="both"/>
      </w:pPr>
    </w:p>
    <w:p w:rsidR="00862FC3" w:rsidRPr="00CD75C2" w:rsidRDefault="00862FC3">
      <w:pPr>
        <w:jc w:val="both"/>
      </w:pPr>
      <w:r w:rsidRPr="00CD75C2">
        <w:t xml:space="preserve">Če je dijak odsoten od pouka zaradi začasne prepovedi prisotnosti pri pouku po 21. členu teh </w:t>
      </w:r>
      <w:r w:rsidR="00A214D5" w:rsidRPr="00CD75C2">
        <w:t>P</w:t>
      </w:r>
      <w:r w:rsidRPr="00CD75C2">
        <w:t xml:space="preserve">ravil, se odsotnost evidentira, </w:t>
      </w:r>
      <w:r w:rsidR="0074449F" w:rsidRPr="00CD75C2">
        <w:t xml:space="preserve">zamujeni del pouka pa dijak nadomesti z drugo obliko dela, in sicer s samostojnim delom </w:t>
      </w:r>
      <w:r w:rsidR="00A91FB8" w:rsidRPr="00CD75C2">
        <w:t xml:space="preserve">praviloma </w:t>
      </w:r>
      <w:r w:rsidR="0074449F" w:rsidRPr="00CD75C2">
        <w:t>v šolski knjižnici po obveznih navodilih poučujočega učitelja in po sprotnih navodilih knjižničarke</w:t>
      </w:r>
      <w:r w:rsidR="00A91FB8" w:rsidRPr="00CD75C2">
        <w:t xml:space="preserve"> ali drugega strokovnega delavca</w:t>
      </w:r>
      <w:r w:rsidR="00F9257A" w:rsidRPr="00CD75C2">
        <w:t xml:space="preserve">, ki dijaka </w:t>
      </w:r>
      <w:r w:rsidR="00F9257A" w:rsidRPr="00CD75C2">
        <w:lastRenderedPageBreak/>
        <w:t>nadzira</w:t>
      </w:r>
      <w:r w:rsidR="0074449F" w:rsidRPr="00CD75C2">
        <w:t>. Če takšno delo v šolski knjižnici zavrne ali ga ne opravi v skladu z navodili, se šteje, da je bil neopravičeno odsoten od pouka.</w:t>
      </w:r>
    </w:p>
    <w:p w:rsidR="00A91FB8" w:rsidRPr="00CD75C2" w:rsidRDefault="00A91FB8">
      <w:pPr>
        <w:jc w:val="both"/>
      </w:pPr>
    </w:p>
    <w:p w:rsidR="00A214D5" w:rsidRPr="00CD75C2" w:rsidRDefault="0074449F" w:rsidP="00A214D5">
      <w:pPr>
        <w:jc w:val="both"/>
      </w:pPr>
      <w:r w:rsidRPr="00CD75C2">
        <w:t>P</w:t>
      </w:r>
      <w:r w:rsidR="00A214D5" w:rsidRPr="00CD75C2">
        <w:t xml:space="preserve">roti dijaku se </w:t>
      </w:r>
      <w:r w:rsidRPr="00CD75C2">
        <w:t xml:space="preserve">v primeru začasne prepovedi prisostvovanja pri pouku </w:t>
      </w:r>
      <w:r w:rsidR="00A214D5" w:rsidRPr="00CD75C2">
        <w:t xml:space="preserve">ukrepa v skladu s </w:t>
      </w:r>
      <w:smartTag w:uri="urn:schemas-microsoft-com:office:smarttags" w:element="metricconverter">
        <w:smartTagPr>
          <w:attr w:name="ProductID" w:val="4. in"/>
        </w:smartTagPr>
        <w:r w:rsidR="00A214D5" w:rsidRPr="00CD75C2">
          <w:t>4. in</w:t>
        </w:r>
      </w:smartTag>
      <w:r w:rsidR="00A214D5" w:rsidRPr="00CD75C2">
        <w:t xml:space="preserve"> 5. odstavkom 6. člena teh Pravil.</w:t>
      </w:r>
    </w:p>
    <w:p w:rsidR="00862FC3" w:rsidRPr="00CD75C2" w:rsidRDefault="00862FC3">
      <w:pPr>
        <w:jc w:val="both"/>
      </w:pPr>
    </w:p>
    <w:p w:rsidR="00906752" w:rsidRPr="00CD75C2" w:rsidRDefault="00906752" w:rsidP="00906752">
      <w:pPr>
        <w:jc w:val="center"/>
      </w:pPr>
      <w:r w:rsidRPr="00CD75C2">
        <w:t>2</w:t>
      </w:r>
      <w:r w:rsidR="00BA7C72" w:rsidRPr="00CD75C2">
        <w:t>3</w:t>
      </w:r>
      <w:r w:rsidRPr="00CD75C2">
        <w:t>. člen</w:t>
      </w:r>
    </w:p>
    <w:p w:rsidR="00906752" w:rsidRPr="00CD75C2" w:rsidRDefault="00906752">
      <w:pPr>
        <w:jc w:val="both"/>
      </w:pPr>
    </w:p>
    <w:p w:rsidR="00906752" w:rsidRPr="00CD75C2" w:rsidRDefault="00906752" w:rsidP="00906752">
      <w:pPr>
        <w:jc w:val="both"/>
      </w:pPr>
      <w:r w:rsidRPr="00CD75C2">
        <w:t>Dijaku, ki mu je bila večkrat izrečen</w:t>
      </w:r>
      <w:r w:rsidR="00BA7C72" w:rsidRPr="00CD75C2">
        <w:t>a</w:t>
      </w:r>
      <w:r w:rsidRPr="00CD75C2">
        <w:t xml:space="preserve"> prepoved prisostvovanja pri pouku</w:t>
      </w:r>
      <w:r w:rsidR="00A91FB8" w:rsidRPr="00CD75C2">
        <w:t>,</w:t>
      </w:r>
      <w:r w:rsidRPr="00CD75C2">
        <w:t xml:space="preserve"> se lahko prepove tudi udeležba na strokovni ekskurziji.</w:t>
      </w:r>
      <w:r w:rsidR="00BA7C72" w:rsidRPr="00CD75C2">
        <w:t xml:space="preserve"> O tem odloči ravnatelj na utemeljen predlog organizatorja šolske ekskurzije.</w:t>
      </w:r>
    </w:p>
    <w:p w:rsidR="00862FC3" w:rsidRPr="00CD75C2" w:rsidRDefault="00862FC3">
      <w:pPr>
        <w:jc w:val="both"/>
      </w:pPr>
    </w:p>
    <w:p w:rsidR="00AF58A7" w:rsidRPr="00CD75C2" w:rsidRDefault="00AF58A7">
      <w:pPr>
        <w:jc w:val="both"/>
      </w:pPr>
    </w:p>
    <w:p w:rsidR="00BA7C72" w:rsidRPr="00CD75C2" w:rsidRDefault="00BA7C72">
      <w:pPr>
        <w:jc w:val="both"/>
      </w:pPr>
    </w:p>
    <w:p w:rsidR="00BA7C72" w:rsidRPr="00CD75C2" w:rsidRDefault="00BA7C72">
      <w:pPr>
        <w:jc w:val="both"/>
      </w:pPr>
    </w:p>
    <w:p w:rsidR="001D5DA1" w:rsidRPr="00CD75C2" w:rsidRDefault="001D5DA1">
      <w:pPr>
        <w:jc w:val="both"/>
        <w:rPr>
          <w:b/>
          <w:i/>
        </w:rPr>
      </w:pPr>
      <w:r w:rsidRPr="00CD75C2">
        <w:rPr>
          <w:b/>
          <w:i/>
        </w:rPr>
        <w:t>IX. UPORABA OSEBNIH NAPRAV ZA POVEZOVANJE S PODATKOVNIM IN</w:t>
      </w:r>
    </w:p>
    <w:p w:rsidR="00AF58A7" w:rsidRPr="00CD75C2" w:rsidRDefault="001D5DA1">
      <w:pPr>
        <w:jc w:val="both"/>
        <w:rPr>
          <w:b/>
          <w:i/>
        </w:rPr>
      </w:pPr>
      <w:r w:rsidRPr="00CD75C2">
        <w:rPr>
          <w:b/>
          <w:i/>
        </w:rPr>
        <w:t xml:space="preserve">      TELEKOMUNIKACIJSKIM OMREŽJEM</w:t>
      </w:r>
    </w:p>
    <w:p w:rsidR="00AF58A7" w:rsidRPr="00CD75C2" w:rsidRDefault="00AF58A7">
      <w:pPr>
        <w:jc w:val="both"/>
      </w:pPr>
    </w:p>
    <w:p w:rsidR="000B4E41" w:rsidRPr="00CD75C2" w:rsidRDefault="000B4E41" w:rsidP="000B4E41">
      <w:pPr>
        <w:jc w:val="center"/>
      </w:pPr>
      <w:r w:rsidRPr="00CD75C2">
        <w:t>2</w:t>
      </w:r>
      <w:r w:rsidR="00BA7C72" w:rsidRPr="00CD75C2">
        <w:t>4</w:t>
      </w:r>
      <w:r w:rsidRPr="00CD75C2">
        <w:t>. člen</w:t>
      </w:r>
    </w:p>
    <w:p w:rsidR="00AF58A7" w:rsidRPr="00CD75C2" w:rsidRDefault="00AF58A7">
      <w:pPr>
        <w:jc w:val="both"/>
      </w:pPr>
    </w:p>
    <w:p w:rsidR="00327303" w:rsidRPr="00CD75C2" w:rsidRDefault="00B43780" w:rsidP="00327303">
      <w:pPr>
        <w:jc w:val="both"/>
      </w:pPr>
      <w:r w:rsidRPr="00CD75C2">
        <w:t xml:space="preserve">Uporaba osebnih naprav za povezovanje s podatkovnim in telekomunikacijskim omrežjem (mobilni telefoni, MP3-predvajalniki in ostale elektronske naprave) je med poukom prepovedana. </w:t>
      </w:r>
      <w:r w:rsidR="00327303" w:rsidRPr="00CD75C2">
        <w:t xml:space="preserve">Dijak </w:t>
      </w:r>
      <w:r w:rsidRPr="00CD75C2">
        <w:t xml:space="preserve">je dolžan na začetku šolske ure te naprave </w:t>
      </w:r>
      <w:r w:rsidR="00327303" w:rsidRPr="00CD75C2">
        <w:t>izključene sam odložiti na pripravljen odlagalni prostor, ki je na vidnem mestu v vsaki učilnici.</w:t>
      </w:r>
    </w:p>
    <w:p w:rsidR="00327303" w:rsidRPr="00CD75C2" w:rsidRDefault="00327303" w:rsidP="00327303"/>
    <w:p w:rsidR="00327303" w:rsidRPr="00CD75C2" w:rsidRDefault="00327303" w:rsidP="00327303">
      <w:pPr>
        <w:jc w:val="both"/>
      </w:pPr>
      <w:r w:rsidRPr="00CD75C2">
        <w:t xml:space="preserve">Če dijak kljub temu obdrži napravo in jo med poukom celo uporablja, mu jo učitelj praviloma vzame in deponira v tajništvu, kjer se izpolni zapisnik o odvzemu. </w:t>
      </w:r>
      <w:r w:rsidR="00B43780" w:rsidRPr="00CD75C2">
        <w:t>Tako odvzeto n</w:t>
      </w:r>
      <w:r w:rsidRPr="00CD75C2">
        <w:t xml:space="preserve">apravo eden od staršev ali skrbnikov </w:t>
      </w:r>
      <w:r w:rsidR="00B43780" w:rsidRPr="00CD75C2">
        <w:t xml:space="preserve">prevzame </w:t>
      </w:r>
      <w:r w:rsidRPr="00CD75C2">
        <w:t>v tajništvu šole.</w:t>
      </w:r>
    </w:p>
    <w:p w:rsidR="00327303" w:rsidRPr="00CD75C2" w:rsidRDefault="00327303" w:rsidP="00327303"/>
    <w:p w:rsidR="00327303" w:rsidRPr="00CD75C2" w:rsidRDefault="00327303" w:rsidP="00327303">
      <w:pPr>
        <w:jc w:val="both"/>
      </w:pPr>
      <w:r w:rsidRPr="00CD75C2">
        <w:t>Izjemoma (v nujnih primerih) se lahko uporaba mobilnega telefona vnaprej napove in s strani poučujočega učitelja dovoli.</w:t>
      </w:r>
    </w:p>
    <w:p w:rsidR="00327303" w:rsidRPr="00CD75C2" w:rsidRDefault="00327303" w:rsidP="00327303"/>
    <w:p w:rsidR="00327303" w:rsidRPr="00CD75C2" w:rsidRDefault="00327303" w:rsidP="00327303">
      <w:r w:rsidRPr="00CD75C2">
        <w:t>Neupoštevanje tega člena se šteje za kršitev Šolskih pravil.</w:t>
      </w:r>
    </w:p>
    <w:p w:rsidR="00327303" w:rsidRPr="00CD75C2" w:rsidRDefault="00327303" w:rsidP="00327303"/>
    <w:p w:rsidR="00327303" w:rsidRPr="00CD75C2" w:rsidRDefault="00327303" w:rsidP="00327303">
      <w:pPr>
        <w:jc w:val="both"/>
      </w:pPr>
      <w:r w:rsidRPr="00CD75C2">
        <w:t>Brez dovoljenja vodstva v šoli ni dovoljeno slikanje ali snemanje z mobilnimi telefoni ali drugimi napravami. Neupoštevanje tega določila velja za hujšo kršitev šolskega reda in se kaznuje v skladu s šolskimi pravili. Tako ravnanje prepovedujeta tudi 137. in 138. člen Kazenskega zakonika (KZ-1, Ur. l. RS, št. 55/2008).</w:t>
      </w:r>
    </w:p>
    <w:p w:rsidR="002C0C47" w:rsidRPr="00CD75C2" w:rsidRDefault="002C0C47" w:rsidP="002C0C47">
      <w:pPr>
        <w:jc w:val="both"/>
      </w:pPr>
    </w:p>
    <w:p w:rsidR="001D5DA1" w:rsidRPr="00CD75C2" w:rsidRDefault="001D5DA1">
      <w:pPr>
        <w:jc w:val="both"/>
        <w:rPr>
          <w:b/>
          <w:i/>
        </w:rPr>
      </w:pPr>
      <w:r w:rsidRPr="00CD75C2">
        <w:rPr>
          <w:b/>
        </w:rPr>
        <w:t xml:space="preserve">X. </w:t>
      </w:r>
      <w:r w:rsidRPr="00CD75C2">
        <w:rPr>
          <w:b/>
          <w:i/>
        </w:rPr>
        <w:t xml:space="preserve">MERILA IN POSTOPEK PODELJEVANJA POHVAL, NAGRAD IN PRIZNANJ </w:t>
      </w:r>
    </w:p>
    <w:p w:rsidR="001D5DA1" w:rsidRPr="00CD75C2" w:rsidRDefault="001D5DA1">
      <w:pPr>
        <w:jc w:val="both"/>
        <w:rPr>
          <w:b/>
        </w:rPr>
      </w:pPr>
      <w:r w:rsidRPr="00CD75C2">
        <w:rPr>
          <w:b/>
          <w:i/>
        </w:rPr>
        <w:t xml:space="preserve">     DIJAKOM</w:t>
      </w:r>
    </w:p>
    <w:p w:rsidR="001D5DA1" w:rsidRPr="00CD75C2" w:rsidRDefault="001D5DA1">
      <w:pPr>
        <w:jc w:val="both"/>
      </w:pPr>
    </w:p>
    <w:p w:rsidR="000970D1" w:rsidRPr="00CD75C2" w:rsidRDefault="000970D1" w:rsidP="000970D1">
      <w:pPr>
        <w:jc w:val="center"/>
      </w:pPr>
      <w:r w:rsidRPr="00CD75C2">
        <w:t>2</w:t>
      </w:r>
      <w:r w:rsidR="00BA7C72" w:rsidRPr="00CD75C2">
        <w:t>6</w:t>
      </w:r>
      <w:r w:rsidRPr="00CD75C2">
        <w:t>. člen</w:t>
      </w:r>
    </w:p>
    <w:p w:rsidR="00476C54" w:rsidRPr="00CD75C2" w:rsidRDefault="00476C54">
      <w:pPr>
        <w:jc w:val="both"/>
      </w:pPr>
    </w:p>
    <w:p w:rsidR="00476C54" w:rsidRPr="00CD75C2" w:rsidRDefault="00476C54">
      <w:pPr>
        <w:jc w:val="both"/>
      </w:pPr>
      <w:r w:rsidRPr="00CD75C2">
        <w:t xml:space="preserve">Merila in postopek podeljevanja pohval, nagrad in priznanj dijakom </w:t>
      </w:r>
      <w:proofErr w:type="spellStart"/>
      <w:r w:rsidR="00E821FE" w:rsidRPr="00CD75C2">
        <w:t>ETrŠ</w:t>
      </w:r>
      <w:proofErr w:type="spellEnd"/>
      <w:r w:rsidRPr="00CD75C2">
        <w:t xml:space="preserve"> Brežice so </w:t>
      </w:r>
      <w:r w:rsidR="001D5DA1" w:rsidRPr="00CD75C2">
        <w:t>P</w:t>
      </w:r>
      <w:r w:rsidRPr="00CD75C2">
        <w:t>riloga</w:t>
      </w:r>
      <w:r w:rsidR="001D5DA1" w:rsidRPr="00CD75C2">
        <w:t xml:space="preserve"> št. </w:t>
      </w:r>
      <w:smartTag w:uri="urn:schemas-microsoft-com:office:smarttags" w:element="metricconverter">
        <w:smartTagPr>
          <w:attr w:name="ProductID" w:val="2 in"/>
        </w:smartTagPr>
        <w:r w:rsidR="001D5DA1" w:rsidRPr="00CD75C2">
          <w:t xml:space="preserve">2 </w:t>
        </w:r>
        <w:r w:rsidRPr="00CD75C2">
          <w:t>in</w:t>
        </w:r>
      </w:smartTag>
      <w:r w:rsidRPr="00CD75C2">
        <w:t xml:space="preserve"> sestavni del teh pravil.</w:t>
      </w:r>
    </w:p>
    <w:p w:rsidR="00476C54" w:rsidRPr="00CD75C2" w:rsidRDefault="00476C54">
      <w:pPr>
        <w:jc w:val="both"/>
      </w:pPr>
    </w:p>
    <w:p w:rsidR="00476C54" w:rsidRPr="00CD75C2" w:rsidRDefault="00476C54">
      <w:pPr>
        <w:jc w:val="both"/>
        <w:rPr>
          <w:b/>
          <w:sz w:val="22"/>
        </w:rPr>
      </w:pPr>
    </w:p>
    <w:p w:rsidR="00524633" w:rsidRPr="00CD75C2" w:rsidRDefault="00524633">
      <w:pPr>
        <w:jc w:val="both"/>
        <w:rPr>
          <w:b/>
          <w:sz w:val="22"/>
        </w:rPr>
      </w:pPr>
    </w:p>
    <w:p w:rsidR="00BA7C72" w:rsidRPr="00CD75C2" w:rsidRDefault="00BA7C72">
      <w:pPr>
        <w:jc w:val="both"/>
        <w:rPr>
          <w:b/>
          <w:sz w:val="22"/>
        </w:rPr>
      </w:pPr>
    </w:p>
    <w:p w:rsidR="009E0DD8" w:rsidRPr="00CD75C2" w:rsidRDefault="001D5DA1">
      <w:pPr>
        <w:jc w:val="both"/>
        <w:rPr>
          <w:b/>
          <w:i/>
          <w:szCs w:val="24"/>
        </w:rPr>
      </w:pPr>
      <w:r w:rsidRPr="00CD75C2">
        <w:rPr>
          <w:b/>
          <w:i/>
          <w:szCs w:val="24"/>
        </w:rPr>
        <w:lastRenderedPageBreak/>
        <w:t>XI</w:t>
      </w:r>
      <w:r w:rsidR="00476C54" w:rsidRPr="00CD75C2">
        <w:rPr>
          <w:b/>
          <w:i/>
          <w:szCs w:val="24"/>
        </w:rPr>
        <w:t xml:space="preserve">.  DRUGA PRAVILA V SKLADU S PRAVILNIKOM O ŠOLSKEM REDU </w:t>
      </w:r>
      <w:r w:rsidR="009E0DD8" w:rsidRPr="00CD75C2">
        <w:rPr>
          <w:b/>
          <w:i/>
          <w:szCs w:val="24"/>
        </w:rPr>
        <w:t>IN</w:t>
      </w:r>
    </w:p>
    <w:p w:rsidR="00476C54" w:rsidRPr="00CD75C2" w:rsidRDefault="009E0DD8">
      <w:pPr>
        <w:jc w:val="both"/>
        <w:rPr>
          <w:b/>
          <w:i/>
          <w:szCs w:val="24"/>
        </w:rPr>
      </w:pPr>
      <w:r w:rsidRPr="00CD75C2">
        <w:rPr>
          <w:b/>
          <w:i/>
          <w:szCs w:val="24"/>
        </w:rPr>
        <w:t xml:space="preserve">       DRUGIMI  PREDPISI</w:t>
      </w:r>
    </w:p>
    <w:p w:rsidR="00476C54" w:rsidRPr="00CD75C2" w:rsidRDefault="00476C54">
      <w:pPr>
        <w:jc w:val="both"/>
      </w:pPr>
    </w:p>
    <w:p w:rsidR="00476C54" w:rsidRPr="00CD75C2" w:rsidRDefault="00906752">
      <w:pPr>
        <w:jc w:val="center"/>
      </w:pPr>
      <w:r w:rsidRPr="00CD75C2">
        <w:t>2</w:t>
      </w:r>
      <w:r w:rsidR="00BA7C72" w:rsidRPr="00CD75C2">
        <w:t>7</w:t>
      </w:r>
      <w:r w:rsidR="00476C54" w:rsidRPr="00CD75C2">
        <w:t>. člen</w:t>
      </w:r>
    </w:p>
    <w:p w:rsidR="00CB227E" w:rsidRPr="00CD75C2" w:rsidRDefault="00CB227E">
      <w:pPr>
        <w:jc w:val="center"/>
      </w:pPr>
    </w:p>
    <w:p w:rsidR="000B16C4" w:rsidRPr="00CD75C2" w:rsidRDefault="00BA7C72" w:rsidP="00BA7C72">
      <w:pPr>
        <w:jc w:val="both"/>
      </w:pPr>
      <w:r w:rsidRPr="00CD75C2">
        <w:t xml:space="preserve">Na </w:t>
      </w:r>
      <w:r w:rsidR="000B16C4" w:rsidRPr="00CD75C2">
        <w:t>podlagi zadnjega odstavka 8. člena Pravilnika se med alternativne ukrepe uvrsti tudi »čiščenje in urejanje šole in šolske okolice.«</w:t>
      </w:r>
    </w:p>
    <w:p w:rsidR="000B16C4" w:rsidRPr="00CD75C2" w:rsidRDefault="000B16C4" w:rsidP="00BA7C72">
      <w:pPr>
        <w:jc w:val="both"/>
      </w:pPr>
    </w:p>
    <w:p w:rsidR="000B16C4" w:rsidRPr="00CD75C2" w:rsidRDefault="000B16C4" w:rsidP="000B16C4">
      <w:pPr>
        <w:jc w:val="center"/>
      </w:pPr>
      <w:r w:rsidRPr="00CD75C2">
        <w:t>28. člen</w:t>
      </w:r>
    </w:p>
    <w:p w:rsidR="000B16C4" w:rsidRPr="00CD75C2" w:rsidRDefault="000B16C4" w:rsidP="00BA7C72">
      <w:pPr>
        <w:jc w:val="both"/>
      </w:pPr>
    </w:p>
    <w:p w:rsidR="000B16C4" w:rsidRPr="00CD75C2" w:rsidRDefault="000B16C4" w:rsidP="00BA7C72">
      <w:pPr>
        <w:jc w:val="both"/>
      </w:pPr>
      <w:r w:rsidRPr="00CD75C2">
        <w:t xml:space="preserve">Na podlagi zadnjega odstavka 8. člena Pravilnika se </w:t>
      </w:r>
      <w:r w:rsidR="00062818" w:rsidRPr="00CD75C2">
        <w:t xml:space="preserve">uvršča </w:t>
      </w:r>
      <w:r w:rsidRPr="00CD75C2">
        <w:t>med:</w:t>
      </w:r>
    </w:p>
    <w:p w:rsidR="000B16C4" w:rsidRPr="00CD75C2" w:rsidRDefault="000B16C4" w:rsidP="000B16C4">
      <w:pPr>
        <w:numPr>
          <w:ilvl w:val="0"/>
          <w:numId w:val="20"/>
        </w:numPr>
        <w:jc w:val="both"/>
      </w:pPr>
      <w:r w:rsidRPr="00CD75C2">
        <w:t>lažje kršitve (16. člen Pravilnika) tudi neopravičena odsotnost do 1</w:t>
      </w:r>
      <w:r w:rsidR="00062818" w:rsidRPr="00CD75C2">
        <w:t>5</w:t>
      </w:r>
      <w:r w:rsidRPr="00CD75C2">
        <w:t xml:space="preserve"> ur v šolskem letu;</w:t>
      </w:r>
    </w:p>
    <w:p w:rsidR="000B16C4" w:rsidRPr="00CD75C2" w:rsidRDefault="000B16C4" w:rsidP="000B16C4">
      <w:pPr>
        <w:numPr>
          <w:ilvl w:val="0"/>
          <w:numId w:val="20"/>
        </w:numPr>
        <w:jc w:val="both"/>
      </w:pPr>
      <w:r w:rsidRPr="00CD75C2">
        <w:t xml:space="preserve">težje kršitve (17. člen Pravilnika) tudi neopravičena odsotnost od </w:t>
      </w:r>
      <w:r w:rsidR="00062818" w:rsidRPr="00CD75C2">
        <w:t>16</w:t>
      </w:r>
      <w:r w:rsidRPr="00CD75C2">
        <w:t xml:space="preserve"> do </w:t>
      </w:r>
      <w:r w:rsidR="00062818" w:rsidRPr="00CD75C2">
        <w:t>34</w:t>
      </w:r>
      <w:r w:rsidRPr="00CD75C2">
        <w:t xml:space="preserve"> ur v šolskem letu</w:t>
      </w:r>
      <w:r w:rsidR="00062818" w:rsidRPr="00CD75C2">
        <w:t>.</w:t>
      </w:r>
    </w:p>
    <w:p w:rsidR="000B16C4" w:rsidRPr="00CD75C2" w:rsidRDefault="000B16C4" w:rsidP="00062818">
      <w:pPr>
        <w:jc w:val="both"/>
      </w:pPr>
    </w:p>
    <w:p w:rsidR="000B16C4" w:rsidRPr="00CD75C2" w:rsidRDefault="000B16C4" w:rsidP="000B16C4">
      <w:pPr>
        <w:jc w:val="center"/>
      </w:pPr>
      <w:r w:rsidRPr="00CD75C2">
        <w:t>29. člen</w:t>
      </w:r>
    </w:p>
    <w:p w:rsidR="00BA7C72" w:rsidRPr="00CD75C2" w:rsidRDefault="00BA7C72" w:rsidP="00CB227E">
      <w:pPr>
        <w:jc w:val="both"/>
      </w:pPr>
    </w:p>
    <w:p w:rsidR="00D23B97" w:rsidRPr="00CD75C2" w:rsidRDefault="00062818" w:rsidP="00CB227E">
      <w:pPr>
        <w:jc w:val="both"/>
      </w:pPr>
      <w:r w:rsidRPr="00CD75C2">
        <w:t xml:space="preserve">V povezavi z </w:t>
      </w:r>
      <w:smartTag w:uri="urn:schemas-microsoft-com:office:smarttags" w:element="metricconverter">
        <w:smartTagPr>
          <w:attr w:name="ProductID" w:val="19. in"/>
        </w:smartTagPr>
        <w:r w:rsidRPr="00CD75C2">
          <w:t>19. in</w:t>
        </w:r>
      </w:smartTag>
      <w:r w:rsidRPr="00CD75C2">
        <w:t xml:space="preserve"> 30. členom Pravilnika se z dijakom, ki je bil izključen za krajši čas  in se vrne k pouku pred koncem šolskega leta, </w:t>
      </w:r>
      <w:r w:rsidR="00D739D4" w:rsidRPr="00CD75C2">
        <w:t xml:space="preserve">na podlagi 2. odstavka 11. člena Pravilnika </w:t>
      </w:r>
      <w:r w:rsidRPr="00CD75C2">
        <w:t>sklene p</w:t>
      </w:r>
      <w:r w:rsidR="00D23B97" w:rsidRPr="00CD75C2">
        <w:t>edagoška pogodba</w:t>
      </w:r>
      <w:r w:rsidRPr="00CD75C2">
        <w:t>, v kateri se opredelijo načini in roki opravljanja neopravljenih obveznosti po izobraževalnem programu</w:t>
      </w:r>
      <w:r w:rsidR="00D739D4" w:rsidRPr="00CD75C2">
        <w:t xml:space="preserve"> za tekoče šolsko leto</w:t>
      </w:r>
      <w:r w:rsidRPr="00CD75C2">
        <w:t xml:space="preserve">. </w:t>
      </w:r>
      <w:r w:rsidR="00D23B97" w:rsidRPr="00CD75C2">
        <w:t xml:space="preserve"> </w:t>
      </w:r>
    </w:p>
    <w:p w:rsidR="00D23B97" w:rsidRPr="00CD75C2" w:rsidRDefault="00D23B97" w:rsidP="00CB227E">
      <w:pPr>
        <w:jc w:val="both"/>
      </w:pPr>
    </w:p>
    <w:p w:rsidR="00014773" w:rsidRPr="00CD75C2" w:rsidRDefault="00014773">
      <w:pPr>
        <w:jc w:val="both"/>
        <w:rPr>
          <w:b/>
          <w:sz w:val="22"/>
        </w:rPr>
      </w:pPr>
    </w:p>
    <w:p w:rsidR="009E0DD8" w:rsidRPr="00CD75C2" w:rsidRDefault="009E0DD8">
      <w:pPr>
        <w:jc w:val="both"/>
        <w:rPr>
          <w:b/>
          <w:sz w:val="22"/>
        </w:rPr>
      </w:pPr>
    </w:p>
    <w:p w:rsidR="009E0DD8" w:rsidRPr="00CD75C2" w:rsidRDefault="009E0DD8">
      <w:pPr>
        <w:jc w:val="both"/>
        <w:rPr>
          <w:b/>
          <w:sz w:val="22"/>
        </w:rPr>
      </w:pPr>
    </w:p>
    <w:p w:rsidR="00476C54" w:rsidRPr="00CD75C2" w:rsidRDefault="009E0DD8">
      <w:pPr>
        <w:jc w:val="both"/>
        <w:rPr>
          <w:i/>
          <w:szCs w:val="24"/>
        </w:rPr>
      </w:pPr>
      <w:r w:rsidRPr="00CD75C2">
        <w:rPr>
          <w:b/>
          <w:i/>
          <w:szCs w:val="24"/>
        </w:rPr>
        <w:t>XII.</w:t>
      </w:r>
      <w:r w:rsidR="00476C54" w:rsidRPr="00CD75C2">
        <w:rPr>
          <w:b/>
          <w:i/>
          <w:szCs w:val="24"/>
        </w:rPr>
        <w:t xml:space="preserve"> KONČNA DOLOČBA</w:t>
      </w:r>
    </w:p>
    <w:p w:rsidR="00476C54" w:rsidRPr="00CD75C2" w:rsidRDefault="00476C54">
      <w:pPr>
        <w:jc w:val="both"/>
      </w:pPr>
    </w:p>
    <w:p w:rsidR="00476C54" w:rsidRPr="00CD75C2" w:rsidRDefault="00AE57B5">
      <w:pPr>
        <w:jc w:val="center"/>
      </w:pPr>
      <w:r w:rsidRPr="00CD75C2">
        <w:t>30</w:t>
      </w:r>
      <w:r w:rsidR="00476C54" w:rsidRPr="00CD75C2">
        <w:t>. člen</w:t>
      </w:r>
    </w:p>
    <w:p w:rsidR="00476C54" w:rsidRPr="00CD75C2" w:rsidRDefault="00476C54">
      <w:pPr>
        <w:jc w:val="center"/>
      </w:pPr>
    </w:p>
    <w:p w:rsidR="00476C54" w:rsidRPr="00CD75C2" w:rsidRDefault="00476C54">
      <w:pPr>
        <w:jc w:val="both"/>
      </w:pPr>
      <w:r w:rsidRPr="00CD75C2">
        <w:t xml:space="preserve">Ta  šolska pravila pričnejo veljati </w:t>
      </w:r>
      <w:r w:rsidR="00AF58A7" w:rsidRPr="00CD75C2">
        <w:t>30</w:t>
      </w:r>
      <w:r w:rsidRPr="00CD75C2">
        <w:t xml:space="preserve">. dan po objavi </w:t>
      </w:r>
      <w:r w:rsidR="007961E2" w:rsidRPr="00CD75C2">
        <w:t xml:space="preserve">na spletni strani šole. </w:t>
      </w:r>
      <w:r w:rsidRPr="00CD75C2">
        <w:t xml:space="preserve">Do njihove polne veljavnosti se </w:t>
      </w:r>
      <w:r w:rsidR="00AF58A7" w:rsidRPr="00CD75C2">
        <w:t xml:space="preserve">smiselno </w:t>
      </w:r>
      <w:r w:rsidRPr="00CD75C2">
        <w:t>uporablja</w:t>
      </w:r>
      <w:r w:rsidR="00B009A6" w:rsidRPr="00CD75C2">
        <w:t>jo</w:t>
      </w:r>
      <w:r w:rsidR="007961E2" w:rsidRPr="00CD75C2">
        <w:t xml:space="preserve"> </w:t>
      </w:r>
      <w:r w:rsidR="00B009A6" w:rsidRPr="00CD75C2">
        <w:t>Š</w:t>
      </w:r>
      <w:r w:rsidRPr="00CD75C2">
        <w:t>olsk</w:t>
      </w:r>
      <w:r w:rsidR="00B009A6" w:rsidRPr="00CD75C2">
        <w:t>a pravila</w:t>
      </w:r>
      <w:r w:rsidR="00082919" w:rsidRPr="00CD75C2">
        <w:t xml:space="preserve"> Ekonomske in trgovske šole Brežice</w:t>
      </w:r>
      <w:r w:rsidR="00B009A6" w:rsidRPr="00CD75C2">
        <w:t xml:space="preserve"> z dne </w:t>
      </w:r>
      <w:r w:rsidR="00C75D5F" w:rsidRPr="00CD75C2">
        <w:t>25</w:t>
      </w:r>
      <w:r w:rsidR="00B009A6" w:rsidRPr="00CD75C2">
        <w:t xml:space="preserve">. </w:t>
      </w:r>
      <w:r w:rsidR="00C75D5F" w:rsidRPr="00CD75C2">
        <w:t xml:space="preserve">10. </w:t>
      </w:r>
      <w:r w:rsidR="00B009A6" w:rsidRPr="00CD75C2">
        <w:t>20</w:t>
      </w:r>
      <w:r w:rsidR="00C75D5F" w:rsidRPr="00CD75C2">
        <w:t>1</w:t>
      </w:r>
      <w:r w:rsidR="00B009A6" w:rsidRPr="00CD75C2">
        <w:t>0</w:t>
      </w:r>
      <w:r w:rsidR="00AF58A7" w:rsidRPr="00CD75C2">
        <w:t xml:space="preserve"> in Pravilnik o šolskem redu v srednjih šolah neposredno</w:t>
      </w:r>
      <w:r w:rsidRPr="00CD75C2">
        <w:t>.</w:t>
      </w:r>
    </w:p>
    <w:p w:rsidR="00476C54" w:rsidRPr="00CD75C2" w:rsidRDefault="00476C54">
      <w:pPr>
        <w:jc w:val="both"/>
      </w:pPr>
    </w:p>
    <w:p w:rsidR="00062EEA" w:rsidRPr="00CD75C2" w:rsidRDefault="00062EEA">
      <w:pPr>
        <w:jc w:val="both"/>
      </w:pPr>
    </w:p>
    <w:p w:rsidR="00014773" w:rsidRPr="00CD75C2" w:rsidRDefault="00014773">
      <w:pPr>
        <w:jc w:val="both"/>
      </w:pPr>
    </w:p>
    <w:p w:rsidR="00AE57B5" w:rsidRPr="00CD75C2" w:rsidRDefault="00AE57B5">
      <w:pPr>
        <w:jc w:val="both"/>
      </w:pPr>
    </w:p>
    <w:p w:rsidR="00AE57B5" w:rsidRPr="00CD75C2" w:rsidRDefault="00AE57B5">
      <w:pPr>
        <w:jc w:val="both"/>
      </w:pPr>
    </w:p>
    <w:p w:rsidR="00476C54" w:rsidRPr="00CD75C2" w:rsidRDefault="00476C54">
      <w:pPr>
        <w:jc w:val="both"/>
      </w:pPr>
      <w:r w:rsidRPr="00CD75C2">
        <w:t xml:space="preserve">V Brežicah,  </w:t>
      </w:r>
      <w:r w:rsidR="00AE57B5" w:rsidRPr="00CD75C2">
        <w:t>2</w:t>
      </w:r>
      <w:r w:rsidR="00B009A6" w:rsidRPr="00CD75C2">
        <w:t xml:space="preserve">. </w:t>
      </w:r>
      <w:r w:rsidR="00AE57B5" w:rsidRPr="00CD75C2">
        <w:t>1</w:t>
      </w:r>
      <w:r w:rsidR="00C75D5F" w:rsidRPr="00CD75C2">
        <w:t>1</w:t>
      </w:r>
      <w:r w:rsidR="00B009A6" w:rsidRPr="00CD75C2">
        <w:t>. 20</w:t>
      </w:r>
      <w:r w:rsidR="00AE57B5" w:rsidRPr="00CD75C2">
        <w:t>1</w:t>
      </w:r>
      <w:r w:rsidR="00C75D5F" w:rsidRPr="00CD75C2">
        <w:t>5</w:t>
      </w:r>
      <w:r w:rsidR="00B009A6" w:rsidRPr="00CD75C2">
        <w:t xml:space="preserve"> </w:t>
      </w:r>
    </w:p>
    <w:p w:rsidR="00476C54" w:rsidRPr="00CD75C2" w:rsidRDefault="00476C54">
      <w:pPr>
        <w:jc w:val="both"/>
      </w:pPr>
    </w:p>
    <w:p w:rsidR="00014773" w:rsidRPr="00CD75C2" w:rsidRDefault="00014773">
      <w:pPr>
        <w:jc w:val="both"/>
      </w:pPr>
    </w:p>
    <w:p w:rsidR="00476C54" w:rsidRPr="00CD75C2" w:rsidRDefault="00476C54">
      <w:pPr>
        <w:jc w:val="both"/>
      </w:pPr>
      <w:r w:rsidRPr="00CD75C2">
        <w:tab/>
      </w:r>
      <w:r w:rsidRPr="00CD75C2">
        <w:tab/>
      </w:r>
      <w:r w:rsidRPr="00CD75C2">
        <w:tab/>
      </w:r>
      <w:r w:rsidRPr="00CD75C2">
        <w:tab/>
      </w:r>
      <w:r w:rsidRPr="00CD75C2">
        <w:tab/>
      </w:r>
      <w:r w:rsidRPr="00CD75C2">
        <w:tab/>
      </w:r>
      <w:r w:rsidRPr="00CD75C2">
        <w:tab/>
        <w:t>žig</w:t>
      </w:r>
    </w:p>
    <w:p w:rsidR="00AE57B5" w:rsidRPr="00CD75C2" w:rsidRDefault="00AE57B5">
      <w:pPr>
        <w:jc w:val="both"/>
      </w:pPr>
    </w:p>
    <w:p w:rsidR="00476C54" w:rsidRPr="00CD75C2" w:rsidRDefault="00476C54">
      <w:pPr>
        <w:jc w:val="both"/>
      </w:pPr>
      <w:r w:rsidRPr="00CD75C2">
        <w:tab/>
      </w:r>
      <w:r w:rsidRPr="00CD75C2">
        <w:tab/>
      </w:r>
      <w:r w:rsidRPr="00CD75C2">
        <w:tab/>
      </w:r>
      <w:r w:rsidRPr="00CD75C2">
        <w:tab/>
      </w:r>
      <w:r w:rsidRPr="00CD75C2">
        <w:tab/>
      </w:r>
      <w:r w:rsidRPr="00CD75C2">
        <w:tab/>
      </w:r>
      <w:r w:rsidRPr="00CD75C2">
        <w:tab/>
      </w:r>
      <w:r w:rsidRPr="00CD75C2">
        <w:tab/>
      </w:r>
      <w:r w:rsidRPr="00CD75C2">
        <w:tab/>
        <w:t>DIREKTOR:</w:t>
      </w:r>
    </w:p>
    <w:p w:rsidR="00476C54" w:rsidRPr="00CD75C2" w:rsidRDefault="00476C54">
      <w:pPr>
        <w:jc w:val="both"/>
      </w:pPr>
      <w:r w:rsidRPr="00CD75C2">
        <w:tab/>
      </w:r>
      <w:r w:rsidRPr="00CD75C2">
        <w:tab/>
      </w:r>
      <w:r w:rsidRPr="00CD75C2">
        <w:tab/>
      </w:r>
      <w:r w:rsidRPr="00CD75C2">
        <w:tab/>
      </w:r>
      <w:r w:rsidRPr="00CD75C2">
        <w:tab/>
      </w:r>
      <w:r w:rsidRPr="00CD75C2">
        <w:tab/>
      </w:r>
      <w:r w:rsidRPr="00CD75C2">
        <w:tab/>
      </w:r>
      <w:r w:rsidRPr="00CD75C2">
        <w:tab/>
      </w:r>
      <w:r w:rsidRPr="00CD75C2">
        <w:tab/>
        <w:t xml:space="preserve">Martin </w:t>
      </w:r>
      <w:proofErr w:type="spellStart"/>
      <w:r w:rsidRPr="00CD75C2">
        <w:t>Šoško</w:t>
      </w:r>
      <w:proofErr w:type="spellEnd"/>
    </w:p>
    <w:p w:rsidR="00476C54" w:rsidRPr="00CD75C2" w:rsidRDefault="00476C54">
      <w:pPr>
        <w:ind w:left="5760" w:firstLine="612"/>
        <w:jc w:val="both"/>
      </w:pPr>
      <w:r w:rsidRPr="00CD75C2">
        <w:t>..................................</w:t>
      </w:r>
    </w:p>
    <w:p w:rsidR="00787BE8" w:rsidRPr="00CD75C2" w:rsidRDefault="00787BE8">
      <w:pPr>
        <w:jc w:val="both"/>
        <w:rPr>
          <w:b/>
        </w:rPr>
      </w:pPr>
    </w:p>
    <w:p w:rsidR="00257CD3" w:rsidRPr="00CD75C2" w:rsidRDefault="00257CD3">
      <w:pPr>
        <w:jc w:val="both"/>
        <w:rPr>
          <w:b/>
        </w:rPr>
      </w:pPr>
    </w:p>
    <w:p w:rsidR="00AB39C4" w:rsidRPr="00CD75C2" w:rsidRDefault="00AB39C4">
      <w:pPr>
        <w:jc w:val="both"/>
        <w:rPr>
          <w:b/>
        </w:rPr>
      </w:pPr>
    </w:p>
    <w:p w:rsidR="00A12716" w:rsidRPr="00CD75C2" w:rsidRDefault="00A12716" w:rsidP="00AB39C4">
      <w:pPr>
        <w:jc w:val="both"/>
        <w:rPr>
          <w:b/>
        </w:rPr>
      </w:pPr>
    </w:p>
    <w:p w:rsidR="00AB39C4" w:rsidRPr="00CD75C2" w:rsidRDefault="00AB39C4" w:rsidP="00AB39C4">
      <w:pPr>
        <w:jc w:val="both"/>
        <w:rPr>
          <w:b/>
        </w:rPr>
      </w:pPr>
      <w:r w:rsidRPr="00CD75C2">
        <w:rPr>
          <w:b/>
        </w:rPr>
        <w:lastRenderedPageBreak/>
        <w:t xml:space="preserve">Učiteljski zbor </w:t>
      </w:r>
      <w:proofErr w:type="spellStart"/>
      <w:r w:rsidR="00E821FE" w:rsidRPr="00CD75C2">
        <w:rPr>
          <w:b/>
        </w:rPr>
        <w:t>ETrŠ</w:t>
      </w:r>
      <w:proofErr w:type="spellEnd"/>
      <w:r w:rsidRPr="00CD75C2">
        <w:rPr>
          <w:b/>
        </w:rPr>
        <w:t xml:space="preserve"> Brežice je podal predhodno mnenje k </w:t>
      </w:r>
      <w:r w:rsidR="00BF0389" w:rsidRPr="00CD75C2">
        <w:rPr>
          <w:b/>
        </w:rPr>
        <w:t>tem</w:t>
      </w:r>
      <w:r w:rsidRPr="00CD75C2">
        <w:rPr>
          <w:b/>
        </w:rPr>
        <w:t xml:space="preserve"> </w:t>
      </w:r>
      <w:r w:rsidR="00AE57B5" w:rsidRPr="00CD75C2">
        <w:rPr>
          <w:b/>
        </w:rPr>
        <w:t>P</w:t>
      </w:r>
      <w:r w:rsidRPr="00CD75C2">
        <w:rPr>
          <w:b/>
        </w:rPr>
        <w:t>ravil</w:t>
      </w:r>
      <w:r w:rsidR="00BF0389" w:rsidRPr="00CD75C2">
        <w:rPr>
          <w:b/>
        </w:rPr>
        <w:t>om</w:t>
      </w:r>
      <w:r w:rsidRPr="00CD75C2">
        <w:rPr>
          <w:b/>
        </w:rPr>
        <w:t xml:space="preserve"> na pedagoški konferenci dne </w:t>
      </w:r>
      <w:r w:rsidR="00C75D5F" w:rsidRPr="00CD75C2">
        <w:rPr>
          <w:b/>
        </w:rPr>
        <w:t>9. 6</w:t>
      </w:r>
      <w:r w:rsidRPr="00CD75C2">
        <w:rPr>
          <w:b/>
        </w:rPr>
        <w:t>.</w:t>
      </w:r>
      <w:r w:rsidR="00C75D5F" w:rsidRPr="00CD75C2">
        <w:rPr>
          <w:b/>
        </w:rPr>
        <w:t xml:space="preserve"> in 31. 8. 2015.</w:t>
      </w:r>
      <w:r w:rsidR="00476C54" w:rsidRPr="00CD75C2">
        <w:rPr>
          <w:b/>
        </w:rPr>
        <w:tab/>
      </w:r>
      <w:r w:rsidR="00476C54" w:rsidRPr="00CD75C2">
        <w:rPr>
          <w:b/>
        </w:rPr>
        <w:tab/>
      </w:r>
      <w:r w:rsidR="00476C54" w:rsidRPr="00CD75C2">
        <w:rPr>
          <w:b/>
        </w:rPr>
        <w:tab/>
      </w:r>
      <w:r w:rsidR="00476C54" w:rsidRPr="00CD75C2">
        <w:rPr>
          <w:b/>
        </w:rPr>
        <w:tab/>
      </w:r>
      <w:r w:rsidR="00476C54" w:rsidRPr="00CD75C2">
        <w:rPr>
          <w:b/>
        </w:rPr>
        <w:tab/>
      </w:r>
      <w:r w:rsidR="00476C54" w:rsidRPr="00CD75C2">
        <w:rPr>
          <w:b/>
        </w:rPr>
        <w:tab/>
      </w:r>
      <w:r w:rsidR="00476C54" w:rsidRPr="00CD75C2">
        <w:rPr>
          <w:b/>
        </w:rPr>
        <w:tab/>
      </w:r>
    </w:p>
    <w:p w:rsidR="00257CD3" w:rsidRPr="00CD75C2" w:rsidRDefault="00257CD3">
      <w:pPr>
        <w:jc w:val="both"/>
        <w:rPr>
          <w:b/>
          <w:sz w:val="16"/>
          <w:szCs w:val="16"/>
        </w:rPr>
      </w:pPr>
    </w:p>
    <w:p w:rsidR="00476C54" w:rsidRPr="00CD75C2" w:rsidRDefault="00AB39C4">
      <w:pPr>
        <w:jc w:val="both"/>
        <w:rPr>
          <w:b/>
        </w:rPr>
      </w:pPr>
      <w:r w:rsidRPr="00CD75C2">
        <w:rPr>
          <w:b/>
        </w:rPr>
        <w:t xml:space="preserve">Skupnost dijakov </w:t>
      </w:r>
      <w:proofErr w:type="spellStart"/>
      <w:r w:rsidR="00E821FE" w:rsidRPr="00CD75C2">
        <w:rPr>
          <w:b/>
        </w:rPr>
        <w:t>ETrŠ</w:t>
      </w:r>
      <w:proofErr w:type="spellEnd"/>
      <w:r w:rsidRPr="00CD75C2">
        <w:rPr>
          <w:b/>
        </w:rPr>
        <w:t xml:space="preserve"> Brežice  je  podala  predhodno  mnenje  k </w:t>
      </w:r>
      <w:r w:rsidR="00BF0389" w:rsidRPr="00CD75C2">
        <w:rPr>
          <w:b/>
        </w:rPr>
        <w:t>tem</w:t>
      </w:r>
      <w:r w:rsidRPr="00CD75C2">
        <w:rPr>
          <w:b/>
        </w:rPr>
        <w:t xml:space="preserve"> </w:t>
      </w:r>
      <w:r w:rsidR="00AE57B5" w:rsidRPr="00CD75C2">
        <w:rPr>
          <w:b/>
        </w:rPr>
        <w:t>P</w:t>
      </w:r>
      <w:r w:rsidRPr="00CD75C2">
        <w:rPr>
          <w:b/>
        </w:rPr>
        <w:t>ravil</w:t>
      </w:r>
      <w:r w:rsidR="00BF0389" w:rsidRPr="00CD75C2">
        <w:rPr>
          <w:b/>
        </w:rPr>
        <w:t>om</w:t>
      </w:r>
      <w:r w:rsidRPr="00CD75C2">
        <w:rPr>
          <w:b/>
        </w:rPr>
        <w:t xml:space="preserve">  </w:t>
      </w:r>
      <w:r w:rsidR="00B009A6" w:rsidRPr="00CD75C2">
        <w:rPr>
          <w:b/>
        </w:rPr>
        <w:t xml:space="preserve">na sestanku skupnosti </w:t>
      </w:r>
      <w:r w:rsidRPr="00CD75C2">
        <w:rPr>
          <w:b/>
        </w:rPr>
        <w:t xml:space="preserve">dne </w:t>
      </w:r>
      <w:r w:rsidR="00C75D5F" w:rsidRPr="00CD75C2">
        <w:rPr>
          <w:b/>
        </w:rPr>
        <w:t>11</w:t>
      </w:r>
      <w:r w:rsidR="00B009A6" w:rsidRPr="00CD75C2">
        <w:rPr>
          <w:b/>
        </w:rPr>
        <w:t xml:space="preserve">. </w:t>
      </w:r>
      <w:r w:rsidR="00C75D5F" w:rsidRPr="00CD75C2">
        <w:rPr>
          <w:b/>
        </w:rPr>
        <w:t>9</w:t>
      </w:r>
      <w:r w:rsidR="00B009A6" w:rsidRPr="00CD75C2">
        <w:rPr>
          <w:b/>
        </w:rPr>
        <w:t>. 20</w:t>
      </w:r>
      <w:r w:rsidR="005B3BE6" w:rsidRPr="00CD75C2">
        <w:rPr>
          <w:b/>
        </w:rPr>
        <w:t>1</w:t>
      </w:r>
      <w:r w:rsidR="00C75D5F" w:rsidRPr="00CD75C2">
        <w:rPr>
          <w:b/>
        </w:rPr>
        <w:t>5</w:t>
      </w:r>
      <w:r w:rsidRPr="00CD75C2">
        <w:rPr>
          <w:b/>
        </w:rPr>
        <w:t>.</w:t>
      </w:r>
    </w:p>
    <w:p w:rsidR="006878F7" w:rsidRPr="00CD75C2" w:rsidRDefault="006878F7">
      <w:pPr>
        <w:jc w:val="both"/>
        <w:rPr>
          <w:b/>
          <w:sz w:val="16"/>
          <w:szCs w:val="16"/>
        </w:rPr>
      </w:pPr>
    </w:p>
    <w:p w:rsidR="00476C54" w:rsidRPr="00CD75C2" w:rsidRDefault="006878F7">
      <w:pPr>
        <w:jc w:val="both"/>
        <w:rPr>
          <w:b/>
        </w:rPr>
      </w:pPr>
      <w:r w:rsidRPr="00CD75C2">
        <w:rPr>
          <w:b/>
        </w:rPr>
        <w:t xml:space="preserve">Svet staršev </w:t>
      </w:r>
      <w:proofErr w:type="spellStart"/>
      <w:r w:rsidR="00E821FE" w:rsidRPr="00CD75C2">
        <w:rPr>
          <w:b/>
        </w:rPr>
        <w:t>ETrŠ</w:t>
      </w:r>
      <w:proofErr w:type="spellEnd"/>
      <w:r w:rsidRPr="00CD75C2">
        <w:rPr>
          <w:b/>
        </w:rPr>
        <w:t xml:space="preserve"> Brežice  je  podal  predhodno  mnenje  k tem </w:t>
      </w:r>
      <w:r w:rsidR="00AE57B5" w:rsidRPr="00CD75C2">
        <w:rPr>
          <w:b/>
        </w:rPr>
        <w:t>P</w:t>
      </w:r>
      <w:r w:rsidRPr="00CD75C2">
        <w:rPr>
          <w:b/>
        </w:rPr>
        <w:t xml:space="preserve">ravilom  na seji sveta </w:t>
      </w:r>
      <w:r w:rsidR="007215B3" w:rsidRPr="00CD75C2">
        <w:rPr>
          <w:b/>
        </w:rPr>
        <w:t>2</w:t>
      </w:r>
      <w:r w:rsidR="00C75D5F" w:rsidRPr="00CD75C2">
        <w:rPr>
          <w:b/>
        </w:rPr>
        <w:t>9</w:t>
      </w:r>
      <w:r w:rsidRPr="00CD75C2">
        <w:rPr>
          <w:b/>
        </w:rPr>
        <w:t xml:space="preserve">. </w:t>
      </w:r>
      <w:r w:rsidR="00C75D5F" w:rsidRPr="00CD75C2">
        <w:rPr>
          <w:b/>
        </w:rPr>
        <w:t>9</w:t>
      </w:r>
      <w:r w:rsidRPr="00CD75C2">
        <w:rPr>
          <w:b/>
        </w:rPr>
        <w:t>. 20</w:t>
      </w:r>
      <w:r w:rsidR="007215B3" w:rsidRPr="00CD75C2">
        <w:rPr>
          <w:b/>
        </w:rPr>
        <w:t>1</w:t>
      </w:r>
      <w:r w:rsidR="00C75D5F" w:rsidRPr="00CD75C2">
        <w:rPr>
          <w:b/>
        </w:rPr>
        <w:t>5</w:t>
      </w:r>
      <w:r w:rsidRPr="00CD75C2">
        <w:rPr>
          <w:b/>
        </w:rPr>
        <w:t>.</w:t>
      </w:r>
    </w:p>
    <w:p w:rsidR="006878F7" w:rsidRPr="00CD75C2" w:rsidRDefault="006878F7">
      <w:pPr>
        <w:jc w:val="both"/>
        <w:rPr>
          <w:b/>
          <w:sz w:val="16"/>
          <w:szCs w:val="16"/>
        </w:rPr>
      </w:pPr>
    </w:p>
    <w:p w:rsidR="00082919" w:rsidRPr="00CD75C2" w:rsidRDefault="00082919">
      <w:pPr>
        <w:jc w:val="both"/>
        <w:rPr>
          <w:b/>
          <w:sz w:val="32"/>
          <w:u w:val="single"/>
        </w:rPr>
      </w:pPr>
    </w:p>
    <w:p w:rsidR="00082919" w:rsidRPr="00CD75C2" w:rsidRDefault="00082919">
      <w:pPr>
        <w:jc w:val="both"/>
        <w:rPr>
          <w:b/>
          <w:szCs w:val="24"/>
        </w:rPr>
      </w:pPr>
      <w:r w:rsidRPr="00CD75C2">
        <w:rPr>
          <w:b/>
          <w:szCs w:val="24"/>
        </w:rPr>
        <w:t xml:space="preserve">Objava na spletni strani šole ( </w:t>
      </w:r>
      <w:hyperlink r:id="rId8" w:history="1">
        <w:r w:rsidRPr="00CD75C2">
          <w:rPr>
            <w:rStyle w:val="Hiperpovezava"/>
            <w:b/>
            <w:szCs w:val="24"/>
          </w:rPr>
          <w:t>www.etrs.si</w:t>
        </w:r>
      </w:hyperlink>
      <w:r w:rsidRPr="00CD75C2">
        <w:rPr>
          <w:b/>
          <w:szCs w:val="24"/>
        </w:rPr>
        <w:t xml:space="preserve"> ) dne </w:t>
      </w:r>
      <w:r w:rsidR="00C75D5F" w:rsidRPr="00CD75C2">
        <w:rPr>
          <w:b/>
          <w:szCs w:val="24"/>
        </w:rPr>
        <w:t>3</w:t>
      </w:r>
      <w:r w:rsidRPr="00CD75C2">
        <w:rPr>
          <w:b/>
          <w:szCs w:val="24"/>
        </w:rPr>
        <w:t>. 1</w:t>
      </w:r>
      <w:r w:rsidR="00C75D5F" w:rsidRPr="00CD75C2">
        <w:rPr>
          <w:b/>
          <w:szCs w:val="24"/>
        </w:rPr>
        <w:t>1</w:t>
      </w:r>
      <w:r w:rsidRPr="00CD75C2">
        <w:rPr>
          <w:b/>
          <w:szCs w:val="24"/>
        </w:rPr>
        <w:t>. 20</w:t>
      </w:r>
      <w:r w:rsidR="005B3BE6" w:rsidRPr="00CD75C2">
        <w:rPr>
          <w:b/>
          <w:szCs w:val="24"/>
        </w:rPr>
        <w:t>1</w:t>
      </w:r>
      <w:r w:rsidR="00C75D5F" w:rsidRPr="00CD75C2">
        <w:rPr>
          <w:b/>
          <w:szCs w:val="24"/>
        </w:rPr>
        <w:t>5</w:t>
      </w:r>
      <w:r w:rsidRPr="00CD75C2">
        <w:rPr>
          <w:b/>
          <w:szCs w:val="24"/>
        </w:rPr>
        <w:t>.</w:t>
      </w:r>
    </w:p>
    <w:p w:rsidR="007215B3" w:rsidRPr="00CD75C2" w:rsidRDefault="007215B3">
      <w:pPr>
        <w:jc w:val="both"/>
        <w:rPr>
          <w:b/>
          <w:sz w:val="32"/>
          <w:u w:val="single"/>
        </w:rPr>
      </w:pPr>
    </w:p>
    <w:p w:rsidR="007215B3" w:rsidRPr="00CD75C2" w:rsidRDefault="007215B3">
      <w:pPr>
        <w:jc w:val="both"/>
        <w:rPr>
          <w:b/>
          <w:sz w:val="32"/>
          <w:u w:val="single"/>
        </w:rPr>
      </w:pPr>
    </w:p>
    <w:p w:rsidR="00C75D5F" w:rsidRPr="00CD75C2" w:rsidRDefault="00C75D5F" w:rsidP="00C75D5F">
      <w:pPr>
        <w:jc w:val="both"/>
        <w:rPr>
          <w:sz w:val="28"/>
        </w:rPr>
      </w:pPr>
    </w:p>
    <w:p w:rsidR="007215B3" w:rsidRPr="00CD75C2" w:rsidRDefault="007215B3">
      <w:pPr>
        <w:jc w:val="both"/>
        <w:rPr>
          <w:b/>
          <w:sz w:val="32"/>
          <w:u w:val="single"/>
        </w:rPr>
      </w:pPr>
    </w:p>
    <w:p w:rsidR="007215B3" w:rsidRPr="00CD75C2" w:rsidRDefault="007215B3">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091D45" w:rsidRPr="00CD75C2" w:rsidRDefault="00091D45">
      <w:pPr>
        <w:jc w:val="both"/>
        <w:rPr>
          <w:b/>
          <w:sz w:val="32"/>
          <w:u w:val="single"/>
        </w:rPr>
      </w:pPr>
    </w:p>
    <w:p w:rsidR="00476C54" w:rsidRPr="00CD75C2" w:rsidRDefault="00476C54">
      <w:pPr>
        <w:jc w:val="both"/>
        <w:rPr>
          <w:b/>
          <w:sz w:val="32"/>
          <w:u w:val="single"/>
        </w:rPr>
      </w:pPr>
      <w:r w:rsidRPr="00CD75C2">
        <w:rPr>
          <w:b/>
          <w:sz w:val="32"/>
          <w:u w:val="single"/>
        </w:rPr>
        <w:t>Priloge:</w:t>
      </w:r>
    </w:p>
    <w:p w:rsidR="00091D45" w:rsidRPr="00CD75C2" w:rsidRDefault="00091D45">
      <w:pPr>
        <w:jc w:val="both"/>
        <w:rPr>
          <w:b/>
          <w:sz w:val="32"/>
        </w:rPr>
      </w:pPr>
    </w:p>
    <w:p w:rsidR="00476C54" w:rsidRPr="00CD75C2" w:rsidRDefault="005B3BE6" w:rsidP="005B3BE6">
      <w:pPr>
        <w:numPr>
          <w:ilvl w:val="0"/>
          <w:numId w:val="20"/>
        </w:numPr>
        <w:jc w:val="both"/>
        <w:rPr>
          <w:b/>
        </w:rPr>
      </w:pPr>
      <w:r w:rsidRPr="00CD75C2">
        <w:rPr>
          <w:b/>
        </w:rPr>
        <w:t xml:space="preserve">Hišni red </w:t>
      </w:r>
      <w:proofErr w:type="spellStart"/>
      <w:r w:rsidRPr="00CD75C2">
        <w:rPr>
          <w:b/>
        </w:rPr>
        <w:t>ETrŠ</w:t>
      </w:r>
      <w:proofErr w:type="spellEnd"/>
      <w:r w:rsidRPr="00CD75C2">
        <w:rPr>
          <w:b/>
        </w:rPr>
        <w:t xml:space="preserve"> Brežice </w:t>
      </w:r>
      <w:r w:rsidR="00091D45" w:rsidRPr="00CD75C2">
        <w:rPr>
          <w:b/>
        </w:rPr>
        <w:t>(s prilogo Dolžnosti in naloge dežurnih oseb)</w:t>
      </w:r>
    </w:p>
    <w:p w:rsidR="005B3BE6" w:rsidRPr="00CD75C2" w:rsidRDefault="005B3BE6" w:rsidP="005B3BE6">
      <w:pPr>
        <w:numPr>
          <w:ilvl w:val="0"/>
          <w:numId w:val="20"/>
        </w:numPr>
        <w:jc w:val="both"/>
        <w:rPr>
          <w:b/>
        </w:rPr>
      </w:pPr>
      <w:r w:rsidRPr="00CD75C2">
        <w:rPr>
          <w:b/>
        </w:rPr>
        <w:t>Merila in postopek podeljevanja pohval, nagrad in priznanj dijakom</w:t>
      </w:r>
    </w:p>
    <w:p w:rsidR="005B3BE6" w:rsidRPr="00CD75C2" w:rsidRDefault="005B3BE6">
      <w:pPr>
        <w:pStyle w:val="Naslov6"/>
        <w:rPr>
          <w:u w:val="single"/>
        </w:rPr>
      </w:pPr>
    </w:p>
    <w:p w:rsidR="005B3BE6" w:rsidRPr="00CD75C2" w:rsidRDefault="005B3BE6" w:rsidP="005B3BE6">
      <w:pPr>
        <w:pStyle w:val="Naslov6"/>
        <w:jc w:val="left"/>
        <w:rPr>
          <w:u w:val="single"/>
        </w:rPr>
      </w:pPr>
    </w:p>
    <w:p w:rsidR="005B3BE6" w:rsidRPr="00CD75C2" w:rsidRDefault="005B3BE6" w:rsidP="005B3BE6">
      <w:pPr>
        <w:pStyle w:val="Naslov6"/>
        <w:jc w:val="left"/>
        <w:rPr>
          <w:u w:val="single"/>
        </w:rPr>
      </w:pPr>
    </w:p>
    <w:p w:rsidR="00091D45" w:rsidRPr="00CD75C2" w:rsidRDefault="00091D45" w:rsidP="00091D45"/>
    <w:p w:rsidR="00476C54" w:rsidRPr="00CD75C2" w:rsidRDefault="00476C54" w:rsidP="005B3BE6">
      <w:pPr>
        <w:pStyle w:val="Naslov6"/>
        <w:jc w:val="left"/>
        <w:rPr>
          <w:u w:val="single"/>
        </w:rPr>
      </w:pPr>
      <w:r w:rsidRPr="00CD75C2">
        <w:rPr>
          <w:u w:val="single"/>
        </w:rPr>
        <w:lastRenderedPageBreak/>
        <w:t>Priloga 1</w:t>
      </w:r>
      <w:r w:rsidR="005B3BE6" w:rsidRPr="00CD75C2">
        <w:rPr>
          <w:u w:val="single"/>
        </w:rPr>
        <w:t>:</w:t>
      </w:r>
    </w:p>
    <w:p w:rsidR="00476C54" w:rsidRPr="00CD75C2" w:rsidRDefault="00476C54">
      <w:pPr>
        <w:pStyle w:val="Naslov6"/>
        <w:rPr>
          <w:u w:val="single"/>
        </w:rPr>
      </w:pPr>
    </w:p>
    <w:p w:rsidR="00476C54" w:rsidRPr="00CD75C2" w:rsidRDefault="00476C54" w:rsidP="005B3BE6">
      <w:pPr>
        <w:pStyle w:val="Naslov2"/>
        <w:jc w:val="left"/>
      </w:pPr>
      <w:bookmarkStart w:id="1" w:name="_Toc493258406"/>
      <w:bookmarkStart w:id="2" w:name="_Toc524892467"/>
      <w:bookmarkStart w:id="3" w:name="_Toc524932447"/>
      <w:bookmarkStart w:id="4" w:name="_Toc53577311"/>
      <w:r w:rsidRPr="00CD75C2">
        <w:t>HIŠNI RED</w:t>
      </w:r>
      <w:bookmarkEnd w:id="1"/>
      <w:bookmarkEnd w:id="2"/>
      <w:bookmarkEnd w:id="3"/>
      <w:bookmarkEnd w:id="4"/>
      <w:r w:rsidRPr="00CD75C2">
        <w:t xml:space="preserve"> </w:t>
      </w:r>
      <w:proofErr w:type="spellStart"/>
      <w:r w:rsidR="00E821FE" w:rsidRPr="00CD75C2">
        <w:t>ETrŠ</w:t>
      </w:r>
      <w:proofErr w:type="spellEnd"/>
      <w:r w:rsidRPr="00CD75C2">
        <w:t xml:space="preserve"> Brežice</w:t>
      </w:r>
    </w:p>
    <w:p w:rsidR="00476C54" w:rsidRPr="00CD75C2" w:rsidRDefault="00476C54">
      <w:pPr>
        <w:jc w:val="both"/>
        <w:rPr>
          <w:sz w:val="20"/>
        </w:rPr>
      </w:pPr>
    </w:p>
    <w:p w:rsidR="00091D45" w:rsidRPr="00CD75C2" w:rsidRDefault="00091D45">
      <w:pPr>
        <w:jc w:val="both"/>
        <w:rPr>
          <w:sz w:val="20"/>
        </w:rPr>
      </w:pPr>
    </w:p>
    <w:p w:rsidR="00476C54" w:rsidRPr="00CD75C2" w:rsidRDefault="00476C54">
      <w:pPr>
        <w:pStyle w:val="Naslov3"/>
        <w:numPr>
          <w:ilvl w:val="0"/>
          <w:numId w:val="31"/>
        </w:numPr>
        <w:rPr>
          <w:szCs w:val="24"/>
        </w:rPr>
      </w:pPr>
      <w:bookmarkStart w:id="5" w:name="_Toc462116997"/>
      <w:bookmarkStart w:id="6" w:name="_Toc462117632"/>
      <w:bookmarkStart w:id="7" w:name="_Toc462808097"/>
      <w:bookmarkStart w:id="8" w:name="_Toc493258407"/>
      <w:bookmarkStart w:id="9" w:name="_Toc524892468"/>
      <w:bookmarkStart w:id="10" w:name="_Toc524932448"/>
      <w:bookmarkStart w:id="11" w:name="_Toc53577312"/>
      <w:r w:rsidRPr="00CD75C2">
        <w:rPr>
          <w:szCs w:val="24"/>
        </w:rPr>
        <w:t>SPLOŠNE DOLOČBE</w:t>
      </w:r>
      <w:bookmarkEnd w:id="5"/>
      <w:bookmarkEnd w:id="6"/>
      <w:bookmarkEnd w:id="7"/>
      <w:bookmarkEnd w:id="8"/>
      <w:bookmarkEnd w:id="9"/>
      <w:bookmarkEnd w:id="10"/>
      <w:bookmarkEnd w:id="11"/>
    </w:p>
    <w:p w:rsidR="00476C54" w:rsidRPr="00CD75C2" w:rsidRDefault="00476C54">
      <w:pPr>
        <w:rPr>
          <w:sz w:val="20"/>
        </w:rPr>
      </w:pPr>
    </w:p>
    <w:p w:rsidR="00476C54" w:rsidRPr="00CD75C2" w:rsidRDefault="00476C54">
      <w:pPr>
        <w:numPr>
          <w:ilvl w:val="0"/>
          <w:numId w:val="23"/>
        </w:numPr>
        <w:jc w:val="both"/>
        <w:rPr>
          <w:szCs w:val="24"/>
        </w:rPr>
      </w:pPr>
      <w:r w:rsidRPr="00CD75C2">
        <w:rPr>
          <w:szCs w:val="24"/>
        </w:rPr>
        <w:t xml:space="preserve">Pouk se prične s prvo </w:t>
      </w:r>
      <w:r w:rsidR="00787BE8" w:rsidRPr="00CD75C2">
        <w:rPr>
          <w:szCs w:val="24"/>
        </w:rPr>
        <w:t xml:space="preserve">šolsko </w:t>
      </w:r>
      <w:r w:rsidRPr="00CD75C2">
        <w:rPr>
          <w:szCs w:val="24"/>
        </w:rPr>
        <w:t>uro ob 8.00, izjemoma tudi s preduro ob 7.10, in traja do 14.</w:t>
      </w:r>
      <w:r w:rsidR="00C75D5F" w:rsidRPr="00CD75C2">
        <w:rPr>
          <w:szCs w:val="24"/>
        </w:rPr>
        <w:t>15</w:t>
      </w:r>
      <w:r w:rsidRPr="00CD75C2">
        <w:rPr>
          <w:szCs w:val="24"/>
        </w:rPr>
        <w:t>, ko se konča zadnja (sedma) ura. Izjemoma se lahko pouk podaljša na 8. uro</w:t>
      </w:r>
      <w:r w:rsidR="00A2668F" w:rsidRPr="00CD75C2">
        <w:rPr>
          <w:szCs w:val="24"/>
        </w:rPr>
        <w:t>.</w:t>
      </w:r>
      <w:r w:rsidRPr="00CD75C2">
        <w:rPr>
          <w:szCs w:val="24"/>
        </w:rPr>
        <w:t xml:space="preserve"> </w:t>
      </w:r>
    </w:p>
    <w:p w:rsidR="00476C54" w:rsidRPr="00CD75C2" w:rsidRDefault="00476C54">
      <w:pPr>
        <w:numPr>
          <w:ilvl w:val="0"/>
          <w:numId w:val="23"/>
        </w:numPr>
        <w:jc w:val="both"/>
        <w:rPr>
          <w:szCs w:val="24"/>
        </w:rPr>
      </w:pPr>
      <w:r w:rsidRPr="00CD75C2">
        <w:rPr>
          <w:szCs w:val="24"/>
        </w:rPr>
        <w:t xml:space="preserve">Odmori med posameznimi urami trajajo 5 minut. Glavni odmor, ki traja  </w:t>
      </w:r>
      <w:r w:rsidR="00C75D5F" w:rsidRPr="00CD75C2">
        <w:rPr>
          <w:szCs w:val="24"/>
        </w:rPr>
        <w:t>3</w:t>
      </w:r>
      <w:r w:rsidR="00014773" w:rsidRPr="00CD75C2">
        <w:rPr>
          <w:szCs w:val="24"/>
        </w:rPr>
        <w:t xml:space="preserve">5 </w:t>
      </w:r>
      <w:r w:rsidRPr="00CD75C2">
        <w:rPr>
          <w:szCs w:val="24"/>
        </w:rPr>
        <w:t xml:space="preserve">minut, je med  </w:t>
      </w:r>
      <w:smartTag w:uri="urn:schemas-microsoft-com:office:smarttags" w:element="metricconverter">
        <w:smartTagPr>
          <w:attr w:name="ProductID" w:val="3. in"/>
        </w:smartTagPr>
        <w:r w:rsidRPr="00CD75C2">
          <w:rPr>
            <w:szCs w:val="24"/>
          </w:rPr>
          <w:t>3. in</w:t>
        </w:r>
      </w:smartTag>
      <w:r w:rsidRPr="00CD75C2">
        <w:rPr>
          <w:szCs w:val="24"/>
        </w:rPr>
        <w:t xml:space="preserve"> 4. uro.</w:t>
      </w:r>
    </w:p>
    <w:p w:rsidR="00476C54" w:rsidRPr="00CD75C2" w:rsidRDefault="00476C54">
      <w:pPr>
        <w:numPr>
          <w:ilvl w:val="0"/>
          <w:numId w:val="23"/>
        </w:numPr>
        <w:jc w:val="both"/>
        <w:rPr>
          <w:szCs w:val="24"/>
        </w:rPr>
      </w:pPr>
      <w:r w:rsidRPr="00CD75C2">
        <w:rPr>
          <w:szCs w:val="24"/>
        </w:rPr>
        <w:t>Interesne dejavnosti se praviloma odvijajo ob četrtkih v času 7. učne ure (od 13.</w:t>
      </w:r>
      <w:r w:rsidR="00C75D5F" w:rsidRPr="00CD75C2">
        <w:rPr>
          <w:szCs w:val="24"/>
        </w:rPr>
        <w:t>30</w:t>
      </w:r>
      <w:r w:rsidRPr="00CD75C2">
        <w:rPr>
          <w:szCs w:val="24"/>
        </w:rPr>
        <w:t xml:space="preserve"> do 14.</w:t>
      </w:r>
      <w:r w:rsidR="00C75D5F" w:rsidRPr="00CD75C2">
        <w:rPr>
          <w:szCs w:val="24"/>
        </w:rPr>
        <w:t>15</w:t>
      </w:r>
      <w:r w:rsidRPr="00CD75C2">
        <w:rPr>
          <w:szCs w:val="24"/>
        </w:rPr>
        <w:t>), po dogovoru med mentorjem in dijaki pa lahko tudi kateri koli dan v času predure (od 7.10 do 7.55). O tem je potrebno obvestiti ravnatelja.</w:t>
      </w:r>
    </w:p>
    <w:p w:rsidR="00476C54" w:rsidRPr="00CD75C2" w:rsidRDefault="00476C54">
      <w:pPr>
        <w:numPr>
          <w:ilvl w:val="0"/>
          <w:numId w:val="23"/>
        </w:numPr>
        <w:jc w:val="both"/>
        <w:rPr>
          <w:szCs w:val="24"/>
        </w:rPr>
      </w:pPr>
      <w:r w:rsidRPr="00CD75C2">
        <w:rPr>
          <w:szCs w:val="24"/>
        </w:rPr>
        <w:t xml:space="preserve">Glavna šolska vrata se odklenejo ob </w:t>
      </w:r>
      <w:smartTag w:uri="urn:schemas-microsoft-com:office:smarttags" w:element="metricconverter">
        <w:smartTagPr>
          <w:attr w:name="ProductID" w:val="7.00 in"/>
        </w:smartTagPr>
        <w:r w:rsidRPr="00CD75C2">
          <w:rPr>
            <w:szCs w:val="24"/>
          </w:rPr>
          <w:t>7.00 in</w:t>
        </w:r>
      </w:smartTag>
      <w:r w:rsidRPr="00CD75C2">
        <w:rPr>
          <w:szCs w:val="24"/>
        </w:rPr>
        <w:t xml:space="preserve"> zaklenejo ob 15.00. Za to poskrbi tehnično osebje v skladu s pooblastili, razen v posebnih primerih.</w:t>
      </w:r>
    </w:p>
    <w:p w:rsidR="00476C54" w:rsidRPr="00CD75C2" w:rsidRDefault="007A5827">
      <w:pPr>
        <w:numPr>
          <w:ilvl w:val="0"/>
          <w:numId w:val="23"/>
        </w:numPr>
        <w:jc w:val="both"/>
        <w:rPr>
          <w:szCs w:val="24"/>
        </w:rPr>
      </w:pPr>
      <w:r w:rsidRPr="00CD75C2">
        <w:rPr>
          <w:szCs w:val="24"/>
        </w:rPr>
        <w:t>Specializira</w:t>
      </w:r>
      <w:r w:rsidR="00476C54" w:rsidRPr="00CD75C2">
        <w:rPr>
          <w:szCs w:val="24"/>
        </w:rPr>
        <w:t>ne učilnice zaklepajo in odklepajo profesorji. Dijaki se brez profesorja ali laboranta v njih ne smejo zadrževati.</w:t>
      </w:r>
    </w:p>
    <w:p w:rsidR="007A5827" w:rsidRPr="00CD75C2" w:rsidRDefault="00476C54">
      <w:pPr>
        <w:numPr>
          <w:ilvl w:val="0"/>
          <w:numId w:val="23"/>
        </w:numPr>
        <w:jc w:val="both"/>
        <w:rPr>
          <w:szCs w:val="24"/>
        </w:rPr>
      </w:pPr>
      <w:r w:rsidRPr="00CD75C2">
        <w:rPr>
          <w:szCs w:val="24"/>
        </w:rPr>
        <w:t xml:space="preserve">Med odmori in v času pouka dijaki ne smejo zapuščati šolskega območja (šola, šolski park, šolski trg in šolska igrišča), razen v primerih, ko se o tem dogovorijo z razrednikom (posamezniki) ali ravnateljem (celoten razred). </w:t>
      </w:r>
    </w:p>
    <w:p w:rsidR="00476C54" w:rsidRPr="00CD75C2" w:rsidRDefault="00476C54">
      <w:pPr>
        <w:numPr>
          <w:ilvl w:val="0"/>
          <w:numId w:val="23"/>
        </w:numPr>
        <w:jc w:val="both"/>
        <w:rPr>
          <w:szCs w:val="24"/>
        </w:rPr>
      </w:pPr>
      <w:r w:rsidRPr="00CD75C2">
        <w:rPr>
          <w:szCs w:val="24"/>
        </w:rPr>
        <w:t xml:space="preserve">Med prostimi urami se morajo dijaki zadrževati v prosti učilnici, knjižnici ali </w:t>
      </w:r>
      <w:proofErr w:type="spellStart"/>
      <w:r w:rsidRPr="00CD75C2">
        <w:rPr>
          <w:szCs w:val="24"/>
        </w:rPr>
        <w:t>medioteki</w:t>
      </w:r>
      <w:proofErr w:type="spellEnd"/>
      <w:r w:rsidRPr="00CD75C2">
        <w:rPr>
          <w:szCs w:val="24"/>
        </w:rPr>
        <w:t xml:space="preserve"> in v obeh atrijih. Zadrževanje na hodnikih v tem času ni dovoljeno.</w:t>
      </w:r>
    </w:p>
    <w:p w:rsidR="00476C54" w:rsidRPr="00CD75C2" w:rsidRDefault="00476C54">
      <w:pPr>
        <w:numPr>
          <w:ilvl w:val="0"/>
          <w:numId w:val="23"/>
        </w:numPr>
        <w:jc w:val="both"/>
        <w:rPr>
          <w:szCs w:val="24"/>
        </w:rPr>
      </w:pPr>
      <w:r w:rsidRPr="00CD75C2">
        <w:rPr>
          <w:szCs w:val="24"/>
        </w:rPr>
        <w:t xml:space="preserve">Glavni odmor je namenjen malici dijakov in profesorjev. Dijaki se v tem času </w:t>
      </w:r>
      <w:r w:rsidR="00787BE8" w:rsidRPr="00CD75C2">
        <w:rPr>
          <w:szCs w:val="24"/>
        </w:rPr>
        <w:t xml:space="preserve">praviloma </w:t>
      </w:r>
      <w:r w:rsidRPr="00CD75C2">
        <w:rPr>
          <w:szCs w:val="24"/>
        </w:rPr>
        <w:t>zadržujejo na šolskem območju.</w:t>
      </w:r>
    </w:p>
    <w:p w:rsidR="00476C54" w:rsidRPr="00CD75C2" w:rsidRDefault="00476C54">
      <w:pPr>
        <w:jc w:val="both"/>
        <w:rPr>
          <w:sz w:val="20"/>
        </w:rPr>
      </w:pPr>
    </w:p>
    <w:p w:rsidR="00393BBC" w:rsidRPr="00CD75C2" w:rsidRDefault="00393BBC" w:rsidP="00393BBC">
      <w:pPr>
        <w:jc w:val="both"/>
        <w:rPr>
          <w:sz w:val="20"/>
        </w:rPr>
      </w:pPr>
    </w:p>
    <w:p w:rsidR="00393BBC" w:rsidRPr="00CD75C2" w:rsidRDefault="00393BBC" w:rsidP="00393BBC">
      <w:pPr>
        <w:pStyle w:val="Naslov3"/>
        <w:numPr>
          <w:ilvl w:val="0"/>
          <w:numId w:val="31"/>
        </w:numPr>
        <w:rPr>
          <w:szCs w:val="24"/>
        </w:rPr>
      </w:pPr>
      <w:bookmarkStart w:id="12" w:name="_Toc53577313"/>
      <w:bookmarkStart w:id="13" w:name="_Toc524932449"/>
      <w:bookmarkStart w:id="14" w:name="_Toc524892469"/>
      <w:bookmarkStart w:id="15" w:name="_Toc493258408"/>
      <w:bookmarkStart w:id="16" w:name="_Toc462808098"/>
      <w:bookmarkStart w:id="17" w:name="_Toc462117633"/>
      <w:bookmarkStart w:id="18" w:name="_Toc462116998"/>
      <w:r w:rsidRPr="00CD75C2">
        <w:rPr>
          <w:szCs w:val="24"/>
        </w:rPr>
        <w:t>HRANJENJE GARDEROBE</w:t>
      </w:r>
      <w:bookmarkEnd w:id="12"/>
      <w:bookmarkEnd w:id="13"/>
      <w:bookmarkEnd w:id="14"/>
      <w:bookmarkEnd w:id="15"/>
      <w:bookmarkEnd w:id="16"/>
      <w:bookmarkEnd w:id="17"/>
      <w:bookmarkEnd w:id="18"/>
    </w:p>
    <w:p w:rsidR="00393BBC" w:rsidRPr="00CD75C2" w:rsidRDefault="00393BBC" w:rsidP="00393BBC">
      <w:pPr>
        <w:rPr>
          <w:szCs w:val="24"/>
        </w:rPr>
      </w:pPr>
    </w:p>
    <w:p w:rsidR="00393BBC" w:rsidRPr="00CD75C2" w:rsidRDefault="00393BBC" w:rsidP="00393BBC">
      <w:pPr>
        <w:numPr>
          <w:ilvl w:val="0"/>
          <w:numId w:val="36"/>
        </w:numPr>
        <w:jc w:val="both"/>
        <w:rPr>
          <w:szCs w:val="24"/>
        </w:rPr>
      </w:pPr>
      <w:r w:rsidRPr="00CD75C2">
        <w:rPr>
          <w:szCs w:val="24"/>
        </w:rPr>
        <w:t>Dijaki vstopajo v šolo skozi garderobo, kjer se preobujejo in odložijo oblačila v garderobnih omaricah. Čevljev ne nosijo v učilnice. Preobujejo se v copate, razen v primerih, ko se predhodno drugače dogovorijo s pedagoškim delavcem ali z vodstvom šole. Obuti v čevlje so lahko dijaki, ki so dežurni pri vhodu v šolo.</w:t>
      </w:r>
    </w:p>
    <w:p w:rsidR="00393BBC" w:rsidRPr="00CD75C2" w:rsidRDefault="00393BBC" w:rsidP="00393BBC">
      <w:pPr>
        <w:numPr>
          <w:ilvl w:val="0"/>
          <w:numId w:val="36"/>
        </w:numPr>
        <w:jc w:val="both"/>
        <w:rPr>
          <w:szCs w:val="24"/>
        </w:rPr>
      </w:pPr>
      <w:r w:rsidRPr="00CD75C2">
        <w:rPr>
          <w:szCs w:val="24"/>
        </w:rPr>
        <w:t>Dijak dobi v uporabo garderobno omarico in ob začetku šolskega leta ključ. Če ga izgubi, mora povrniti stroške izdelave duplikata oz. plačati strošek zamenjave ključavnice.</w:t>
      </w:r>
    </w:p>
    <w:p w:rsidR="00393BBC" w:rsidRPr="00CD75C2" w:rsidRDefault="00393BBC" w:rsidP="00393BBC">
      <w:pPr>
        <w:numPr>
          <w:ilvl w:val="0"/>
          <w:numId w:val="36"/>
        </w:numPr>
        <w:jc w:val="both"/>
        <w:rPr>
          <w:szCs w:val="24"/>
        </w:rPr>
      </w:pPr>
      <w:r w:rsidRPr="00CD75C2">
        <w:rPr>
          <w:szCs w:val="24"/>
        </w:rPr>
        <w:t>Ob koncu pouka v šolskem letu dijak izprazni omarico in vrne ključ šoli. Pozabljena oblačila in drugi predmeti se shranijo v šoli. Šola jih lahko ob koncu šolskega leta odda v dobrodelne namene ali zavrže.</w:t>
      </w:r>
    </w:p>
    <w:p w:rsidR="00393BBC" w:rsidRPr="00CD75C2" w:rsidRDefault="00393BBC" w:rsidP="00393BBC">
      <w:pPr>
        <w:numPr>
          <w:ilvl w:val="0"/>
          <w:numId w:val="36"/>
        </w:numPr>
        <w:jc w:val="both"/>
        <w:rPr>
          <w:szCs w:val="24"/>
        </w:rPr>
      </w:pPr>
      <w:r w:rsidRPr="00CD75C2">
        <w:rPr>
          <w:szCs w:val="24"/>
        </w:rPr>
        <w:t>Dijaki so odgovorni za zaklepanje svojih garderobnih omaric. V njih shranjujejo stvari, ki jih ne potrebujejo pri pouku. Ne smejo pa puščati v njih osebnih dragocenosti in denarja. Šola ne odgovarja za morebitne kraje iz garderobne omarice. Ob vlomu v garderobno omarico šola obvesti policijo.</w:t>
      </w:r>
    </w:p>
    <w:p w:rsidR="00393BBC" w:rsidRPr="00CD75C2" w:rsidRDefault="00393BBC" w:rsidP="00393BBC">
      <w:pPr>
        <w:numPr>
          <w:ilvl w:val="0"/>
          <w:numId w:val="36"/>
        </w:numPr>
        <w:jc w:val="both"/>
        <w:rPr>
          <w:szCs w:val="24"/>
        </w:rPr>
      </w:pPr>
      <w:r w:rsidRPr="00CD75C2">
        <w:rPr>
          <w:szCs w:val="24"/>
        </w:rPr>
        <w:t>Vodstvo šole si pridržuje pravico do komisijskega odprtja garderobnih omaric v posebnih primerih (npr. zaradi varnosti, zdravja dijakov ipd.).</w:t>
      </w:r>
    </w:p>
    <w:p w:rsidR="00393BBC" w:rsidRPr="00CD75C2" w:rsidRDefault="00393BBC" w:rsidP="00393BBC">
      <w:pPr>
        <w:ind w:left="283"/>
        <w:jc w:val="both"/>
        <w:rPr>
          <w:szCs w:val="24"/>
        </w:rPr>
      </w:pPr>
    </w:p>
    <w:p w:rsidR="00393BBC" w:rsidRPr="00CD75C2" w:rsidRDefault="00393BBC" w:rsidP="00393BBC">
      <w:pPr>
        <w:pStyle w:val="Naslov3"/>
        <w:numPr>
          <w:ilvl w:val="0"/>
          <w:numId w:val="34"/>
        </w:numPr>
        <w:rPr>
          <w:szCs w:val="24"/>
        </w:rPr>
      </w:pPr>
      <w:r w:rsidRPr="00CD75C2">
        <w:rPr>
          <w:szCs w:val="24"/>
        </w:rPr>
        <w:t>HRANJENJE GARDEROBE V TELOVADNICI</w:t>
      </w:r>
    </w:p>
    <w:p w:rsidR="00393BBC" w:rsidRPr="00CD75C2" w:rsidRDefault="00393BBC" w:rsidP="00393BBC">
      <w:pPr>
        <w:rPr>
          <w:szCs w:val="24"/>
        </w:rPr>
      </w:pPr>
    </w:p>
    <w:p w:rsidR="00393BBC" w:rsidRPr="00CD75C2" w:rsidRDefault="00393BBC" w:rsidP="00393BBC">
      <w:pPr>
        <w:numPr>
          <w:ilvl w:val="0"/>
          <w:numId w:val="37"/>
        </w:numPr>
        <w:jc w:val="both"/>
        <w:rPr>
          <w:szCs w:val="24"/>
        </w:rPr>
      </w:pPr>
      <w:r w:rsidRPr="00CD75C2">
        <w:rPr>
          <w:szCs w:val="24"/>
        </w:rPr>
        <w:t>Dijaki se v garderobi ob telovadnici preoblečejo v športno opremo.</w:t>
      </w:r>
    </w:p>
    <w:p w:rsidR="00393BBC" w:rsidRPr="00CD75C2" w:rsidRDefault="00393BBC" w:rsidP="00393BBC">
      <w:pPr>
        <w:numPr>
          <w:ilvl w:val="0"/>
          <w:numId w:val="37"/>
        </w:numPr>
        <w:jc w:val="both"/>
        <w:rPr>
          <w:szCs w:val="24"/>
        </w:rPr>
      </w:pPr>
      <w:r w:rsidRPr="00CD75C2">
        <w:rPr>
          <w:szCs w:val="24"/>
        </w:rPr>
        <w:t xml:space="preserve">Vse predmete večje vrednosti odnesejo s sabo v telovadnico </w:t>
      </w:r>
      <w:r w:rsidR="00974C9C" w:rsidRPr="00CD75C2">
        <w:rPr>
          <w:szCs w:val="24"/>
        </w:rPr>
        <w:t>(</w:t>
      </w:r>
      <w:r w:rsidRPr="00CD75C2">
        <w:rPr>
          <w:szCs w:val="24"/>
        </w:rPr>
        <w:t>oz. na druge športne površine</w:t>
      </w:r>
      <w:r w:rsidR="00974C9C" w:rsidRPr="00CD75C2">
        <w:rPr>
          <w:szCs w:val="24"/>
        </w:rPr>
        <w:t>)</w:t>
      </w:r>
      <w:r w:rsidRPr="00CD75C2">
        <w:rPr>
          <w:szCs w:val="24"/>
        </w:rPr>
        <w:t>, kjer jih odložijo na za to namenjen prostor, ki ga določi poučujoči učitelj športne vzgoje.</w:t>
      </w:r>
    </w:p>
    <w:p w:rsidR="00393BBC" w:rsidRPr="00CD75C2" w:rsidRDefault="00393BBC" w:rsidP="00393BBC">
      <w:pPr>
        <w:numPr>
          <w:ilvl w:val="0"/>
          <w:numId w:val="37"/>
        </w:numPr>
        <w:jc w:val="both"/>
        <w:rPr>
          <w:szCs w:val="24"/>
        </w:rPr>
      </w:pPr>
      <w:r w:rsidRPr="00CD75C2">
        <w:rPr>
          <w:szCs w:val="24"/>
        </w:rPr>
        <w:lastRenderedPageBreak/>
        <w:t>Šola ne odgovarja za morebitne kraje v garderobi ob telovadnici. V primeru kraje šola obvesti policijo.</w:t>
      </w:r>
    </w:p>
    <w:p w:rsidR="00476C54" w:rsidRPr="00CD75C2" w:rsidRDefault="00476C54">
      <w:pPr>
        <w:jc w:val="both"/>
        <w:rPr>
          <w:szCs w:val="24"/>
        </w:rPr>
      </w:pPr>
    </w:p>
    <w:p w:rsidR="00091D45" w:rsidRPr="00CD75C2" w:rsidRDefault="00091D45">
      <w:pPr>
        <w:jc w:val="both"/>
        <w:rPr>
          <w:szCs w:val="24"/>
        </w:rPr>
      </w:pPr>
    </w:p>
    <w:p w:rsidR="00476C54" w:rsidRPr="00CD75C2" w:rsidRDefault="00476C54">
      <w:pPr>
        <w:pStyle w:val="Naslov3"/>
        <w:numPr>
          <w:ilvl w:val="0"/>
          <w:numId w:val="31"/>
        </w:numPr>
        <w:rPr>
          <w:szCs w:val="24"/>
        </w:rPr>
      </w:pPr>
      <w:bookmarkStart w:id="19" w:name="_Toc462116999"/>
      <w:bookmarkStart w:id="20" w:name="_Toc462117634"/>
      <w:bookmarkStart w:id="21" w:name="_Toc462808099"/>
      <w:bookmarkStart w:id="22" w:name="_Toc493258409"/>
      <w:bookmarkStart w:id="23" w:name="_Toc524892470"/>
      <w:bookmarkStart w:id="24" w:name="_Toc524932450"/>
      <w:bookmarkStart w:id="25" w:name="_Toc53577314"/>
      <w:r w:rsidRPr="00CD75C2">
        <w:rPr>
          <w:szCs w:val="24"/>
        </w:rPr>
        <w:t>NADZOR NAD VSTOPOM V ŠOLO</w:t>
      </w:r>
      <w:bookmarkEnd w:id="19"/>
      <w:bookmarkEnd w:id="20"/>
      <w:bookmarkEnd w:id="21"/>
      <w:bookmarkEnd w:id="22"/>
      <w:bookmarkEnd w:id="23"/>
      <w:bookmarkEnd w:id="24"/>
      <w:bookmarkEnd w:id="25"/>
    </w:p>
    <w:p w:rsidR="00476C54" w:rsidRPr="00CD75C2" w:rsidRDefault="00476C54">
      <w:pPr>
        <w:rPr>
          <w:szCs w:val="24"/>
        </w:rPr>
      </w:pPr>
    </w:p>
    <w:p w:rsidR="00476C54" w:rsidRPr="00CD75C2" w:rsidRDefault="00476C54">
      <w:pPr>
        <w:numPr>
          <w:ilvl w:val="0"/>
          <w:numId w:val="25"/>
        </w:numPr>
        <w:jc w:val="both"/>
        <w:rPr>
          <w:szCs w:val="24"/>
        </w:rPr>
      </w:pPr>
      <w:r w:rsidRPr="00CD75C2">
        <w:rPr>
          <w:szCs w:val="24"/>
        </w:rPr>
        <w:t>Nadzor nad vstopom v šolo in gibanjem zunanjih oseb opravljajo dežurni strokovni delavci in dijaki.</w:t>
      </w:r>
    </w:p>
    <w:p w:rsidR="00476C54" w:rsidRPr="00CD75C2" w:rsidRDefault="00476C54">
      <w:pPr>
        <w:numPr>
          <w:ilvl w:val="0"/>
          <w:numId w:val="25"/>
        </w:numPr>
        <w:jc w:val="both"/>
        <w:rPr>
          <w:szCs w:val="24"/>
        </w:rPr>
      </w:pPr>
      <w:r w:rsidRPr="00CD75C2">
        <w:rPr>
          <w:szCs w:val="24"/>
        </w:rPr>
        <w:t>Zaradi morebitnega motenja organiziranega izobraževanja je gibanje zunanjih oseb v šoli omejeno. Svoj prihod in namen obiska so dolžni javiti dežurnemu dijaku, ki izpolni prepustnico, in se identificirati z osebnim dokumentom. Če se obiskovalec noče identificirati, dežurni dijak o tem takoj obvesti tajništvo šole, dežurnega strokovnega delavca ali ravnatelja.</w:t>
      </w:r>
    </w:p>
    <w:p w:rsidR="00476C54" w:rsidRPr="00CD75C2" w:rsidRDefault="00476C54">
      <w:pPr>
        <w:numPr>
          <w:ilvl w:val="0"/>
          <w:numId w:val="25"/>
        </w:numPr>
        <w:jc w:val="both"/>
        <w:rPr>
          <w:szCs w:val="24"/>
        </w:rPr>
      </w:pPr>
      <w:r w:rsidRPr="00CD75C2">
        <w:rPr>
          <w:szCs w:val="24"/>
        </w:rPr>
        <w:t>Dolžnosti in naloge dežurnih dijakov in strokovnih delavcev opredeljuje Priloga k Hišnemu redu.</w:t>
      </w:r>
    </w:p>
    <w:p w:rsidR="00476C54" w:rsidRPr="00CD75C2" w:rsidRDefault="00476C54">
      <w:pPr>
        <w:jc w:val="both"/>
        <w:rPr>
          <w:szCs w:val="24"/>
        </w:rPr>
      </w:pPr>
    </w:p>
    <w:p w:rsidR="00476C54" w:rsidRPr="00CD75C2" w:rsidRDefault="00476C54">
      <w:pPr>
        <w:pStyle w:val="Naslov3"/>
        <w:numPr>
          <w:ilvl w:val="0"/>
          <w:numId w:val="31"/>
        </w:numPr>
        <w:rPr>
          <w:szCs w:val="24"/>
        </w:rPr>
      </w:pPr>
      <w:bookmarkStart w:id="26" w:name="_Toc462117000"/>
      <w:bookmarkStart w:id="27" w:name="_Toc462117635"/>
      <w:bookmarkStart w:id="28" w:name="_Toc462808100"/>
      <w:bookmarkStart w:id="29" w:name="_Toc493258410"/>
      <w:bookmarkStart w:id="30" w:name="_Toc524892471"/>
      <w:bookmarkStart w:id="31" w:name="_Toc524932451"/>
      <w:bookmarkStart w:id="32" w:name="_Toc53577315"/>
      <w:r w:rsidRPr="00CD75C2">
        <w:rPr>
          <w:szCs w:val="24"/>
        </w:rPr>
        <w:t>INFORMIRANJE DIJAKOV</w:t>
      </w:r>
      <w:bookmarkEnd w:id="26"/>
      <w:bookmarkEnd w:id="27"/>
      <w:bookmarkEnd w:id="28"/>
      <w:bookmarkEnd w:id="29"/>
      <w:bookmarkEnd w:id="30"/>
      <w:bookmarkEnd w:id="31"/>
      <w:bookmarkEnd w:id="32"/>
    </w:p>
    <w:p w:rsidR="00476C54" w:rsidRPr="00CD75C2" w:rsidRDefault="00476C54">
      <w:pPr>
        <w:rPr>
          <w:szCs w:val="24"/>
        </w:rPr>
      </w:pPr>
    </w:p>
    <w:p w:rsidR="00476C54" w:rsidRPr="00CD75C2" w:rsidRDefault="00476C54">
      <w:pPr>
        <w:numPr>
          <w:ilvl w:val="0"/>
          <w:numId w:val="26"/>
        </w:numPr>
        <w:jc w:val="both"/>
        <w:rPr>
          <w:szCs w:val="24"/>
        </w:rPr>
      </w:pPr>
      <w:r w:rsidRPr="00CD75C2">
        <w:rPr>
          <w:szCs w:val="24"/>
        </w:rPr>
        <w:t>Informiranju dijakov o dogajanju na šoli so namenjene oglasne deske</w:t>
      </w:r>
      <w:r w:rsidR="00E03CAF" w:rsidRPr="00CD75C2">
        <w:rPr>
          <w:szCs w:val="24"/>
        </w:rPr>
        <w:t>,</w:t>
      </w:r>
      <w:r w:rsidRPr="00CD75C2">
        <w:rPr>
          <w:szCs w:val="24"/>
        </w:rPr>
        <w:t xml:space="preserve"> šolski radio</w:t>
      </w:r>
      <w:r w:rsidR="00E03CAF" w:rsidRPr="00CD75C2">
        <w:rPr>
          <w:szCs w:val="24"/>
        </w:rPr>
        <w:t xml:space="preserve"> in spletna stran šole</w:t>
      </w:r>
      <w:r w:rsidRPr="00CD75C2">
        <w:rPr>
          <w:szCs w:val="24"/>
        </w:rPr>
        <w:t xml:space="preserve">. Dijaki se informirajo tudi preko publikacije šole, šolskega glasila in zapisnikov sej dijaškega parlamenta. </w:t>
      </w:r>
    </w:p>
    <w:p w:rsidR="00476C54" w:rsidRPr="00CD75C2" w:rsidRDefault="00476C54">
      <w:pPr>
        <w:numPr>
          <w:ilvl w:val="0"/>
          <w:numId w:val="26"/>
        </w:numPr>
        <w:jc w:val="both"/>
        <w:rPr>
          <w:szCs w:val="24"/>
        </w:rPr>
      </w:pPr>
      <w:r w:rsidRPr="00CD75C2">
        <w:rPr>
          <w:szCs w:val="24"/>
        </w:rPr>
        <w:t xml:space="preserve">Na oglasni deski  so ločeno razobešena obvestila, ki se tičejo organizacije izobraževalnega dela. </w:t>
      </w:r>
      <w:r w:rsidR="00E03CAF" w:rsidRPr="00CD75C2">
        <w:rPr>
          <w:szCs w:val="24"/>
        </w:rPr>
        <w:t>Informacijam o k</w:t>
      </w:r>
      <w:r w:rsidRPr="00CD75C2">
        <w:rPr>
          <w:szCs w:val="24"/>
        </w:rPr>
        <w:t xml:space="preserve">ulturnem, športnem in družabnem življenju Posavja </w:t>
      </w:r>
      <w:r w:rsidR="00E03CAF" w:rsidRPr="00CD75C2">
        <w:rPr>
          <w:szCs w:val="24"/>
        </w:rPr>
        <w:t>so</w:t>
      </w:r>
      <w:r w:rsidRPr="00CD75C2">
        <w:rPr>
          <w:szCs w:val="24"/>
        </w:rPr>
        <w:t xml:space="preserve"> namenjen</w:t>
      </w:r>
      <w:r w:rsidR="00E03CAF" w:rsidRPr="00CD75C2">
        <w:rPr>
          <w:szCs w:val="24"/>
        </w:rPr>
        <w:t>a</w:t>
      </w:r>
      <w:r w:rsidRPr="00CD75C2">
        <w:rPr>
          <w:szCs w:val="24"/>
        </w:rPr>
        <w:t xml:space="preserve"> posebna oglasna </w:t>
      </w:r>
      <w:r w:rsidR="00E03CAF" w:rsidRPr="00CD75C2">
        <w:rPr>
          <w:szCs w:val="24"/>
        </w:rPr>
        <w:t xml:space="preserve">mesta oz. posebne oglasne </w:t>
      </w:r>
      <w:r w:rsidRPr="00CD75C2">
        <w:rPr>
          <w:szCs w:val="24"/>
        </w:rPr>
        <w:t>desk</w:t>
      </w:r>
      <w:r w:rsidR="00E03CAF" w:rsidRPr="00CD75C2">
        <w:rPr>
          <w:szCs w:val="24"/>
        </w:rPr>
        <w:t>e</w:t>
      </w:r>
      <w:r w:rsidRPr="00CD75C2">
        <w:rPr>
          <w:szCs w:val="24"/>
        </w:rPr>
        <w:t>.</w:t>
      </w:r>
    </w:p>
    <w:p w:rsidR="00476C54" w:rsidRPr="00CD75C2" w:rsidRDefault="00476C54">
      <w:pPr>
        <w:jc w:val="both"/>
        <w:rPr>
          <w:sz w:val="20"/>
        </w:rPr>
      </w:pPr>
    </w:p>
    <w:p w:rsidR="00476C54" w:rsidRPr="00CD75C2" w:rsidRDefault="00476C54">
      <w:pPr>
        <w:jc w:val="both"/>
        <w:rPr>
          <w:i/>
          <w:szCs w:val="24"/>
        </w:rPr>
      </w:pPr>
      <w:r w:rsidRPr="00CD75C2">
        <w:rPr>
          <w:i/>
          <w:szCs w:val="24"/>
        </w:rPr>
        <w:t>V. SKRB ZA RED IN ČISTOČO</w:t>
      </w:r>
    </w:p>
    <w:p w:rsidR="00476C54" w:rsidRPr="00CD75C2" w:rsidRDefault="00476C54">
      <w:pPr>
        <w:jc w:val="both"/>
        <w:rPr>
          <w:szCs w:val="24"/>
        </w:rPr>
      </w:pPr>
    </w:p>
    <w:p w:rsidR="00476C54" w:rsidRPr="00CD75C2" w:rsidRDefault="00476C54">
      <w:pPr>
        <w:numPr>
          <w:ilvl w:val="0"/>
          <w:numId w:val="27"/>
        </w:numPr>
        <w:jc w:val="both"/>
        <w:rPr>
          <w:szCs w:val="24"/>
        </w:rPr>
      </w:pPr>
      <w:r w:rsidRPr="00CD75C2">
        <w:rPr>
          <w:szCs w:val="24"/>
        </w:rPr>
        <w:t xml:space="preserve">Za red in čistočo v razredu je odgovoren vsak dijak. </w:t>
      </w:r>
    </w:p>
    <w:p w:rsidR="00476C54" w:rsidRPr="00CD75C2" w:rsidRDefault="00476C54">
      <w:pPr>
        <w:numPr>
          <w:ilvl w:val="0"/>
          <w:numId w:val="27"/>
        </w:numPr>
        <w:rPr>
          <w:szCs w:val="24"/>
        </w:rPr>
      </w:pPr>
      <w:r w:rsidRPr="00CD75C2">
        <w:rPr>
          <w:szCs w:val="24"/>
        </w:rPr>
        <w:t>Reditelj pa ima še naslednje naloge:</w:t>
      </w:r>
    </w:p>
    <w:p w:rsidR="00476C54" w:rsidRPr="00CD75C2" w:rsidRDefault="00476C54">
      <w:pPr>
        <w:ind w:left="708"/>
        <w:rPr>
          <w:szCs w:val="24"/>
        </w:rPr>
      </w:pPr>
      <w:r w:rsidRPr="00CD75C2">
        <w:rPr>
          <w:szCs w:val="24"/>
        </w:rPr>
        <w:t>- briše tablo,</w:t>
      </w:r>
      <w:r w:rsidRPr="00CD75C2">
        <w:rPr>
          <w:szCs w:val="24"/>
        </w:rPr>
        <w:br/>
        <w:t>- na začetku vsake</w:t>
      </w:r>
      <w:r w:rsidR="00E03CAF" w:rsidRPr="00CD75C2">
        <w:rPr>
          <w:szCs w:val="24"/>
        </w:rPr>
        <w:t xml:space="preserve"> šolske </w:t>
      </w:r>
      <w:r w:rsidRPr="00CD75C2">
        <w:rPr>
          <w:szCs w:val="24"/>
        </w:rPr>
        <w:t>ure javi profesorju odsotne dijake,</w:t>
      </w:r>
      <w:r w:rsidRPr="00CD75C2">
        <w:rPr>
          <w:szCs w:val="24"/>
        </w:rPr>
        <w:br/>
        <w:t>- profesorjem pomaga pri pripravi učil,</w:t>
      </w:r>
      <w:r w:rsidRPr="00CD75C2">
        <w:rPr>
          <w:szCs w:val="24"/>
        </w:rPr>
        <w:br/>
        <w:t>- po končanem pouku zadnji zapusti razred, preveri njegovo</w:t>
      </w:r>
      <w:r w:rsidR="00991224" w:rsidRPr="00CD75C2">
        <w:rPr>
          <w:szCs w:val="24"/>
        </w:rPr>
        <w:t xml:space="preserve"> urejenost,</w:t>
      </w:r>
      <w:r w:rsidRPr="00CD75C2">
        <w:rPr>
          <w:szCs w:val="24"/>
        </w:rPr>
        <w:br/>
        <w:t xml:space="preserve">  ugasne luči, zapre okna in pr</w:t>
      </w:r>
      <w:r w:rsidR="00991224" w:rsidRPr="00CD75C2">
        <w:rPr>
          <w:szCs w:val="24"/>
        </w:rPr>
        <w:t xml:space="preserve">everi, ali je vodovodna </w:t>
      </w:r>
      <w:r w:rsidRPr="00CD75C2">
        <w:rPr>
          <w:szCs w:val="24"/>
        </w:rPr>
        <w:t>pipa zaprta,</w:t>
      </w:r>
      <w:r w:rsidRPr="00CD75C2">
        <w:rPr>
          <w:szCs w:val="24"/>
        </w:rPr>
        <w:br/>
        <w:t>- nepravilnosti sporoči v tajništv</w:t>
      </w:r>
      <w:r w:rsidR="00991224" w:rsidRPr="00CD75C2">
        <w:rPr>
          <w:szCs w:val="24"/>
        </w:rPr>
        <w:t xml:space="preserve">o, kjer se to zapiše v knjigo </w:t>
      </w:r>
      <w:r w:rsidRPr="00CD75C2">
        <w:rPr>
          <w:szCs w:val="24"/>
        </w:rPr>
        <w:t>okvar.</w:t>
      </w:r>
    </w:p>
    <w:p w:rsidR="003B40B1" w:rsidRPr="00CD75C2" w:rsidRDefault="00476C54">
      <w:pPr>
        <w:numPr>
          <w:ilvl w:val="0"/>
          <w:numId w:val="27"/>
        </w:numPr>
        <w:jc w:val="both"/>
        <w:rPr>
          <w:szCs w:val="24"/>
        </w:rPr>
      </w:pPr>
      <w:r w:rsidRPr="00CD75C2">
        <w:rPr>
          <w:szCs w:val="24"/>
        </w:rPr>
        <w:t xml:space="preserve">Namerno ali nenamerno </w:t>
      </w:r>
      <w:r w:rsidR="00991224" w:rsidRPr="00CD75C2">
        <w:rPr>
          <w:szCs w:val="24"/>
        </w:rPr>
        <w:t xml:space="preserve">v šoli </w:t>
      </w:r>
      <w:r w:rsidRPr="00CD75C2">
        <w:rPr>
          <w:szCs w:val="24"/>
        </w:rPr>
        <w:t xml:space="preserve">povzročeno škodo je dolžan prijaviti povzročitelj sam. V tem primeru se povzročitelj ne kaznuje, mora pa poravnati stroške nastale škode. </w:t>
      </w:r>
    </w:p>
    <w:p w:rsidR="003B40B1" w:rsidRPr="00CD75C2" w:rsidRDefault="003B40B1" w:rsidP="003B40B1">
      <w:pPr>
        <w:jc w:val="both"/>
        <w:rPr>
          <w:szCs w:val="24"/>
        </w:rPr>
      </w:pPr>
    </w:p>
    <w:p w:rsidR="00476C54" w:rsidRPr="00CD75C2" w:rsidRDefault="00991224" w:rsidP="003B40B1">
      <w:pPr>
        <w:ind w:left="283"/>
        <w:jc w:val="both"/>
        <w:rPr>
          <w:szCs w:val="24"/>
        </w:rPr>
      </w:pPr>
      <w:r w:rsidRPr="00CD75C2">
        <w:rPr>
          <w:szCs w:val="24"/>
        </w:rPr>
        <w:t>V skladu s</w:t>
      </w:r>
      <w:r w:rsidR="003B40B1" w:rsidRPr="00CD75C2">
        <w:rPr>
          <w:szCs w:val="24"/>
        </w:rPr>
        <w:t xml:space="preserve"> </w:t>
      </w:r>
      <w:r w:rsidR="00F9024F" w:rsidRPr="00CD75C2">
        <w:rPr>
          <w:szCs w:val="24"/>
        </w:rPr>
        <w:t>37</w:t>
      </w:r>
      <w:r w:rsidR="003B40B1" w:rsidRPr="00CD75C2">
        <w:rPr>
          <w:szCs w:val="24"/>
        </w:rPr>
        <w:t>. člen</w:t>
      </w:r>
      <w:r w:rsidRPr="00CD75C2">
        <w:rPr>
          <w:szCs w:val="24"/>
        </w:rPr>
        <w:t>om</w:t>
      </w:r>
      <w:r w:rsidR="003B40B1" w:rsidRPr="00CD75C2">
        <w:rPr>
          <w:szCs w:val="24"/>
        </w:rPr>
        <w:t xml:space="preserve"> Pravilnika </w:t>
      </w:r>
      <w:r w:rsidRPr="00CD75C2">
        <w:rPr>
          <w:szCs w:val="24"/>
        </w:rPr>
        <w:t xml:space="preserve">se škoda </w:t>
      </w:r>
      <w:r w:rsidR="003B40B1" w:rsidRPr="00CD75C2">
        <w:rPr>
          <w:szCs w:val="24"/>
        </w:rPr>
        <w:t>ugotavlja na osnovi računa nove nabave inventarja, ki je bil v škodnem primeru uničen, oz. računa, ki je bil šoli izstavljen za popravilo poškodovanega inventarja.</w:t>
      </w:r>
    </w:p>
    <w:p w:rsidR="00476C54" w:rsidRPr="00CD75C2" w:rsidRDefault="00476C54">
      <w:pPr>
        <w:jc w:val="both"/>
        <w:rPr>
          <w:szCs w:val="24"/>
        </w:rPr>
      </w:pPr>
    </w:p>
    <w:p w:rsidR="00091D45" w:rsidRPr="00CD75C2" w:rsidRDefault="00091D45">
      <w:pPr>
        <w:jc w:val="both"/>
        <w:rPr>
          <w:szCs w:val="24"/>
        </w:rPr>
      </w:pPr>
    </w:p>
    <w:p w:rsidR="00476C54" w:rsidRPr="00CD75C2" w:rsidRDefault="00476C54">
      <w:pPr>
        <w:pStyle w:val="Naslov3"/>
        <w:rPr>
          <w:szCs w:val="24"/>
        </w:rPr>
      </w:pPr>
      <w:bookmarkStart w:id="33" w:name="_Toc462117001"/>
      <w:bookmarkStart w:id="34" w:name="_Toc462117636"/>
      <w:bookmarkStart w:id="35" w:name="_Toc462808101"/>
      <w:bookmarkStart w:id="36" w:name="_Toc493258411"/>
      <w:bookmarkStart w:id="37" w:name="_Toc524892472"/>
      <w:bookmarkStart w:id="38" w:name="_Toc524932452"/>
      <w:bookmarkStart w:id="39" w:name="_Toc53577316"/>
      <w:r w:rsidRPr="00CD75C2">
        <w:rPr>
          <w:szCs w:val="24"/>
        </w:rPr>
        <w:t>VI. POSEBNA DOLOČILA</w:t>
      </w:r>
      <w:bookmarkEnd w:id="33"/>
      <w:bookmarkEnd w:id="34"/>
      <w:bookmarkEnd w:id="35"/>
      <w:bookmarkEnd w:id="36"/>
      <w:bookmarkEnd w:id="37"/>
      <w:bookmarkEnd w:id="38"/>
      <w:bookmarkEnd w:id="39"/>
    </w:p>
    <w:p w:rsidR="00476C54" w:rsidRPr="00CD75C2" w:rsidRDefault="00476C54">
      <w:pPr>
        <w:rPr>
          <w:szCs w:val="24"/>
        </w:rPr>
      </w:pPr>
    </w:p>
    <w:p w:rsidR="00476C54" w:rsidRPr="00CD75C2" w:rsidRDefault="00476C54">
      <w:pPr>
        <w:numPr>
          <w:ilvl w:val="0"/>
          <w:numId w:val="28"/>
        </w:numPr>
        <w:jc w:val="both"/>
        <w:rPr>
          <w:szCs w:val="24"/>
        </w:rPr>
      </w:pPr>
      <w:r w:rsidRPr="00CD75C2">
        <w:rPr>
          <w:szCs w:val="24"/>
        </w:rPr>
        <w:t xml:space="preserve">Prepovedi iz </w:t>
      </w:r>
      <w:r w:rsidR="00196D70" w:rsidRPr="00CD75C2">
        <w:rPr>
          <w:szCs w:val="24"/>
        </w:rPr>
        <w:t>4</w:t>
      </w:r>
      <w:r w:rsidRPr="00CD75C2">
        <w:rPr>
          <w:szCs w:val="24"/>
        </w:rPr>
        <w:t xml:space="preserve">. člena Pravilnika o šolskem redu </w:t>
      </w:r>
      <w:r w:rsidR="00F9024F" w:rsidRPr="00CD75C2">
        <w:rPr>
          <w:szCs w:val="24"/>
        </w:rPr>
        <w:t xml:space="preserve">v srednjih šolah </w:t>
      </w:r>
      <w:r w:rsidRPr="00CD75C2">
        <w:rPr>
          <w:szCs w:val="24"/>
        </w:rPr>
        <w:t xml:space="preserve">veljajo tudi na ekskurzijah, izletih in športnih prireditvah. </w:t>
      </w:r>
    </w:p>
    <w:p w:rsidR="00476C54" w:rsidRPr="00CD75C2" w:rsidRDefault="00974C9C">
      <w:pPr>
        <w:numPr>
          <w:ilvl w:val="0"/>
          <w:numId w:val="28"/>
        </w:numPr>
        <w:jc w:val="both"/>
        <w:rPr>
          <w:szCs w:val="24"/>
        </w:rPr>
      </w:pPr>
      <w:r w:rsidRPr="00CD75C2">
        <w:rPr>
          <w:szCs w:val="24"/>
        </w:rPr>
        <w:t xml:space="preserve">V skladu s 24. </w:t>
      </w:r>
      <w:r w:rsidR="00CD75C2" w:rsidRPr="00CD75C2">
        <w:rPr>
          <w:szCs w:val="24"/>
        </w:rPr>
        <w:t>č</w:t>
      </w:r>
      <w:r w:rsidRPr="00CD75C2">
        <w:rPr>
          <w:szCs w:val="24"/>
        </w:rPr>
        <w:t>lenom teh Šolskih pravil morajo biti m</w:t>
      </w:r>
      <w:r w:rsidR="00476C54" w:rsidRPr="00CD75C2">
        <w:rPr>
          <w:szCs w:val="24"/>
        </w:rPr>
        <w:t>obilni telefonski</w:t>
      </w:r>
      <w:r w:rsidR="0084217C" w:rsidRPr="00CD75C2">
        <w:rPr>
          <w:szCs w:val="24"/>
        </w:rPr>
        <w:t xml:space="preserve"> in drugi moteči</w:t>
      </w:r>
      <w:r w:rsidR="00476C54" w:rsidRPr="00CD75C2">
        <w:rPr>
          <w:szCs w:val="24"/>
        </w:rPr>
        <w:t xml:space="preserve"> aparati v času pouka izključeni, uporaba katere koli njihove funkcije v času pouka ni dovoljena (pogovor, pošiljanje/sprejemanje SMS sporočil in drugo). Neupoštevanje tega </w:t>
      </w:r>
      <w:r w:rsidR="00476C54" w:rsidRPr="00CD75C2">
        <w:rPr>
          <w:szCs w:val="24"/>
        </w:rPr>
        <w:lastRenderedPageBreak/>
        <w:t xml:space="preserve">določila se obravnava kot kršitev </w:t>
      </w:r>
      <w:r w:rsidRPr="00CD75C2">
        <w:rPr>
          <w:szCs w:val="24"/>
        </w:rPr>
        <w:t>šolskih pravil</w:t>
      </w:r>
      <w:r w:rsidR="00476C54" w:rsidRPr="00CD75C2">
        <w:rPr>
          <w:szCs w:val="24"/>
        </w:rPr>
        <w:t>.</w:t>
      </w:r>
    </w:p>
    <w:p w:rsidR="00476C54" w:rsidRPr="00CD75C2" w:rsidRDefault="00F818B5">
      <w:pPr>
        <w:numPr>
          <w:ilvl w:val="0"/>
          <w:numId w:val="28"/>
        </w:numPr>
        <w:jc w:val="both"/>
        <w:rPr>
          <w:szCs w:val="24"/>
        </w:rPr>
      </w:pPr>
      <w:r w:rsidRPr="00CD75C2">
        <w:rPr>
          <w:szCs w:val="24"/>
        </w:rPr>
        <w:t>Pravila lepega vedenja</w:t>
      </w:r>
      <w:r w:rsidR="00476C54" w:rsidRPr="00CD75C2">
        <w:rPr>
          <w:szCs w:val="24"/>
        </w:rPr>
        <w:t xml:space="preserve"> in vzdrževanje reda veljajo tudi za vse ostale površine, ki spadajo v okvir šole.</w:t>
      </w:r>
    </w:p>
    <w:p w:rsidR="00476C54" w:rsidRPr="00CD75C2" w:rsidRDefault="00476C54">
      <w:pPr>
        <w:numPr>
          <w:ilvl w:val="0"/>
          <w:numId w:val="28"/>
        </w:numPr>
        <w:jc w:val="both"/>
        <w:rPr>
          <w:szCs w:val="24"/>
        </w:rPr>
      </w:pPr>
      <w:r w:rsidRPr="00CD75C2">
        <w:rPr>
          <w:szCs w:val="24"/>
        </w:rPr>
        <w:t>Dijaki šole se morajo tudi v času, ki ni namenjen organiziranemu izobraževanju, na družabnih prireditvah, ekskurzijah, izletih, športnih prireditvah</w:t>
      </w:r>
      <w:r w:rsidR="00727FA4" w:rsidRPr="00CD75C2">
        <w:rPr>
          <w:szCs w:val="24"/>
        </w:rPr>
        <w:t xml:space="preserve"> ipd.</w:t>
      </w:r>
      <w:r w:rsidRPr="00CD75C2">
        <w:rPr>
          <w:szCs w:val="24"/>
        </w:rPr>
        <w:t xml:space="preserve"> obnašati v skladu s pravili lepega vedenja in se zavedati, da tudi v prostem času predstavljajo Ekonomsko in trgovsko šolo </w:t>
      </w:r>
      <w:r w:rsidR="00727FA4" w:rsidRPr="00CD75C2">
        <w:rPr>
          <w:szCs w:val="24"/>
        </w:rPr>
        <w:t xml:space="preserve">Brežice </w:t>
      </w:r>
      <w:r w:rsidRPr="00CD75C2">
        <w:rPr>
          <w:szCs w:val="24"/>
        </w:rPr>
        <w:t>v okolju, kjer živijo.</w:t>
      </w:r>
    </w:p>
    <w:p w:rsidR="00476C54" w:rsidRPr="00CD75C2" w:rsidRDefault="00476C54" w:rsidP="00091D45"/>
    <w:p w:rsidR="005B3BE6" w:rsidRPr="00CD75C2" w:rsidRDefault="005B3BE6" w:rsidP="00091D45">
      <w:bookmarkStart w:id="40" w:name="_Toc462117002"/>
      <w:bookmarkStart w:id="41" w:name="_Toc462117637"/>
    </w:p>
    <w:p w:rsidR="005B3BE6" w:rsidRPr="00CD75C2" w:rsidRDefault="005B3BE6" w:rsidP="00091D45"/>
    <w:p w:rsidR="005B3BE6" w:rsidRPr="00CD75C2" w:rsidRDefault="005B3BE6" w:rsidP="00091D45">
      <w:pPr>
        <w:ind w:left="4956" w:firstLine="708"/>
      </w:pPr>
      <w:r w:rsidRPr="00CD75C2">
        <w:t>Ravnatelj:</w:t>
      </w:r>
    </w:p>
    <w:p w:rsidR="005B3BE6" w:rsidRPr="00CD75C2" w:rsidRDefault="005B3BE6" w:rsidP="00091D45">
      <w:pPr>
        <w:ind w:left="4956" w:firstLine="708"/>
      </w:pPr>
      <w:r w:rsidRPr="00CD75C2">
        <w:t xml:space="preserve">Martin </w:t>
      </w:r>
      <w:proofErr w:type="spellStart"/>
      <w:r w:rsidRPr="00CD75C2">
        <w:t>Šoško</w:t>
      </w:r>
      <w:bookmarkStart w:id="42" w:name="_Toc462808102"/>
      <w:bookmarkStart w:id="43" w:name="_Toc493258412"/>
      <w:bookmarkStart w:id="44" w:name="_Toc524892473"/>
      <w:bookmarkStart w:id="45" w:name="_Toc524932453"/>
      <w:bookmarkStart w:id="46" w:name="_Toc53577317"/>
      <w:proofErr w:type="spellEnd"/>
    </w:p>
    <w:p w:rsidR="005B3BE6" w:rsidRPr="00CD75C2" w:rsidRDefault="005B3BE6" w:rsidP="00091D45"/>
    <w:p w:rsidR="005B3BE6" w:rsidRPr="00CD75C2" w:rsidRDefault="005B3BE6" w:rsidP="00091D45"/>
    <w:p w:rsidR="005B3BE6" w:rsidRPr="00CD75C2" w:rsidRDefault="005B3BE6" w:rsidP="00091D45"/>
    <w:p w:rsidR="00476C54" w:rsidRPr="00CD75C2" w:rsidRDefault="00476C54" w:rsidP="005B3BE6">
      <w:pPr>
        <w:pStyle w:val="Naslov2"/>
        <w:jc w:val="left"/>
      </w:pPr>
      <w:r w:rsidRPr="00CD75C2">
        <w:t>PRILOGA K HIŠNEMU REDU</w:t>
      </w:r>
      <w:bookmarkEnd w:id="40"/>
      <w:bookmarkEnd w:id="41"/>
      <w:bookmarkEnd w:id="42"/>
      <w:bookmarkEnd w:id="43"/>
      <w:bookmarkEnd w:id="44"/>
      <w:bookmarkEnd w:id="45"/>
      <w:bookmarkEnd w:id="46"/>
    </w:p>
    <w:p w:rsidR="00476C54" w:rsidRPr="00CD75C2" w:rsidRDefault="00476C54">
      <w:pPr>
        <w:jc w:val="both"/>
        <w:rPr>
          <w:sz w:val="20"/>
        </w:rPr>
      </w:pPr>
    </w:p>
    <w:p w:rsidR="00476C54" w:rsidRPr="00CD75C2" w:rsidRDefault="00476C54">
      <w:pPr>
        <w:pStyle w:val="Naslov3"/>
        <w:rPr>
          <w:szCs w:val="24"/>
        </w:rPr>
      </w:pPr>
      <w:bookmarkStart w:id="47" w:name="_Toc462117003"/>
      <w:bookmarkStart w:id="48" w:name="_Toc462117638"/>
      <w:bookmarkStart w:id="49" w:name="_Toc462808103"/>
      <w:bookmarkStart w:id="50" w:name="_Toc493258413"/>
      <w:bookmarkStart w:id="51" w:name="_Toc524892474"/>
      <w:bookmarkStart w:id="52" w:name="_Toc524932454"/>
      <w:bookmarkStart w:id="53" w:name="_Toc53577318"/>
      <w:r w:rsidRPr="00CD75C2">
        <w:rPr>
          <w:szCs w:val="24"/>
        </w:rPr>
        <w:t>DOLŽNOSTI IN NALOGE DEŽURNIH OSEB</w:t>
      </w:r>
      <w:bookmarkEnd w:id="47"/>
      <w:bookmarkEnd w:id="48"/>
      <w:bookmarkEnd w:id="49"/>
      <w:bookmarkEnd w:id="50"/>
      <w:bookmarkEnd w:id="51"/>
      <w:bookmarkEnd w:id="52"/>
      <w:bookmarkEnd w:id="53"/>
    </w:p>
    <w:p w:rsidR="00476C54" w:rsidRPr="00CD75C2" w:rsidRDefault="00476C54">
      <w:pPr>
        <w:jc w:val="both"/>
        <w:rPr>
          <w:szCs w:val="24"/>
        </w:rPr>
      </w:pPr>
    </w:p>
    <w:p w:rsidR="00476C54" w:rsidRPr="00CD75C2" w:rsidRDefault="00476C54">
      <w:pPr>
        <w:pStyle w:val="Naslov3"/>
        <w:rPr>
          <w:szCs w:val="24"/>
        </w:rPr>
      </w:pPr>
      <w:r w:rsidRPr="00CD75C2">
        <w:rPr>
          <w:szCs w:val="24"/>
        </w:rPr>
        <w:t xml:space="preserve"> </w:t>
      </w:r>
      <w:bookmarkStart w:id="54" w:name="_Toc462117004"/>
      <w:bookmarkStart w:id="55" w:name="_Toc462117639"/>
      <w:bookmarkStart w:id="56" w:name="_Toc462808104"/>
      <w:bookmarkStart w:id="57" w:name="_Toc493258414"/>
      <w:bookmarkStart w:id="58" w:name="_Toc524892475"/>
      <w:bookmarkStart w:id="59" w:name="_Toc524932455"/>
      <w:bookmarkStart w:id="60" w:name="_Toc53577319"/>
      <w:r w:rsidRPr="00CD75C2">
        <w:rPr>
          <w:szCs w:val="24"/>
        </w:rPr>
        <w:t>A) DEŽURSTVO DIJAKOV</w:t>
      </w:r>
      <w:bookmarkEnd w:id="54"/>
      <w:bookmarkEnd w:id="55"/>
      <w:bookmarkEnd w:id="56"/>
      <w:bookmarkEnd w:id="57"/>
      <w:bookmarkEnd w:id="58"/>
      <w:bookmarkEnd w:id="59"/>
      <w:bookmarkEnd w:id="60"/>
    </w:p>
    <w:p w:rsidR="00476C54" w:rsidRPr="00CD75C2" w:rsidRDefault="00476C54">
      <w:pPr>
        <w:jc w:val="both"/>
        <w:rPr>
          <w:szCs w:val="24"/>
        </w:rPr>
      </w:pPr>
    </w:p>
    <w:p w:rsidR="00476C54" w:rsidRPr="00CD75C2" w:rsidRDefault="00476C54">
      <w:pPr>
        <w:jc w:val="both"/>
        <w:rPr>
          <w:szCs w:val="24"/>
        </w:rPr>
      </w:pPr>
      <w:r w:rsidRPr="00CD75C2">
        <w:rPr>
          <w:szCs w:val="24"/>
        </w:rPr>
        <w:t xml:space="preserve">Dežurstvo dijakov je opredeljeno v </w:t>
      </w:r>
      <w:r w:rsidR="002B2A58" w:rsidRPr="00CD75C2">
        <w:rPr>
          <w:szCs w:val="24"/>
        </w:rPr>
        <w:t>Hišnem</w:t>
      </w:r>
      <w:r w:rsidRPr="00CD75C2">
        <w:rPr>
          <w:szCs w:val="24"/>
        </w:rPr>
        <w:t xml:space="preserve"> redu</w:t>
      </w:r>
      <w:r w:rsidR="002B2A58" w:rsidRPr="00CD75C2">
        <w:rPr>
          <w:szCs w:val="24"/>
        </w:rPr>
        <w:t xml:space="preserve"> </w:t>
      </w:r>
      <w:proofErr w:type="spellStart"/>
      <w:r w:rsidR="00E821FE" w:rsidRPr="00CD75C2">
        <w:rPr>
          <w:szCs w:val="24"/>
        </w:rPr>
        <w:t>ETrŠ</w:t>
      </w:r>
      <w:proofErr w:type="spellEnd"/>
      <w:r w:rsidR="002B2A58" w:rsidRPr="00CD75C2">
        <w:rPr>
          <w:szCs w:val="24"/>
        </w:rPr>
        <w:t xml:space="preserve"> Brežice</w:t>
      </w:r>
      <w:r w:rsidRPr="00CD75C2">
        <w:rPr>
          <w:szCs w:val="24"/>
        </w:rPr>
        <w:t>.</w:t>
      </w:r>
    </w:p>
    <w:p w:rsidR="00476C54" w:rsidRPr="00CD75C2" w:rsidRDefault="00476C54">
      <w:pPr>
        <w:jc w:val="both"/>
        <w:rPr>
          <w:szCs w:val="24"/>
        </w:rPr>
      </w:pPr>
    </w:p>
    <w:p w:rsidR="00476C54" w:rsidRPr="00CD75C2" w:rsidRDefault="00476C54">
      <w:pPr>
        <w:jc w:val="both"/>
        <w:rPr>
          <w:szCs w:val="24"/>
          <w:u w:val="single"/>
        </w:rPr>
      </w:pPr>
      <w:r w:rsidRPr="00CD75C2">
        <w:rPr>
          <w:szCs w:val="24"/>
          <w:u w:val="single"/>
        </w:rPr>
        <w:t>Naloge dežurnih dijakov</w:t>
      </w:r>
    </w:p>
    <w:p w:rsidR="00476C54" w:rsidRPr="00CD75C2" w:rsidRDefault="00476C54">
      <w:pPr>
        <w:jc w:val="both"/>
        <w:rPr>
          <w:szCs w:val="24"/>
        </w:rPr>
      </w:pPr>
    </w:p>
    <w:p w:rsidR="00476C54" w:rsidRPr="00CD75C2" w:rsidRDefault="00476C54">
      <w:pPr>
        <w:numPr>
          <w:ilvl w:val="0"/>
          <w:numId w:val="29"/>
        </w:numPr>
        <w:jc w:val="both"/>
        <w:rPr>
          <w:szCs w:val="24"/>
        </w:rPr>
      </w:pPr>
      <w:r w:rsidRPr="00CD75C2">
        <w:rPr>
          <w:szCs w:val="24"/>
        </w:rPr>
        <w:t>Dežurni dijaki izvajajo dežurstvo po vrstnem redu, ki je za tekoči mesec objavljen na dijaški oglasni deski, prostoru za dežurne dijake in na oglasni deski v zbornici šole.</w:t>
      </w:r>
    </w:p>
    <w:p w:rsidR="00476C54" w:rsidRPr="00CD75C2" w:rsidRDefault="00476C54">
      <w:pPr>
        <w:numPr>
          <w:ilvl w:val="0"/>
          <w:numId w:val="29"/>
        </w:numPr>
        <w:jc w:val="both"/>
        <w:rPr>
          <w:szCs w:val="24"/>
        </w:rPr>
      </w:pPr>
      <w:r w:rsidRPr="00CD75C2">
        <w:rPr>
          <w:szCs w:val="24"/>
        </w:rPr>
        <w:t>Dežurnega dijaka lahko zamenja drug dijak le v primeru odsotnosti ali če dijak piše šolsko oz. kontrolno nalogo. O zamenjavi mora obvestiti dežurnega strokovnega delavca</w:t>
      </w:r>
      <w:r w:rsidR="00C30037" w:rsidRPr="00CD75C2">
        <w:rPr>
          <w:szCs w:val="24"/>
        </w:rPr>
        <w:t xml:space="preserve"> in svojega razrednika</w:t>
      </w:r>
      <w:r w:rsidRPr="00CD75C2">
        <w:rPr>
          <w:szCs w:val="24"/>
        </w:rPr>
        <w:t>, podatke o nadomeščanju pa vpisati v obrazec za dežurstvo (ime in priimek ter razred dijaka, ki ga menja, čas nadomeščanja, vzrok).</w:t>
      </w:r>
    </w:p>
    <w:p w:rsidR="00476C54" w:rsidRPr="00CD75C2" w:rsidRDefault="00476C54">
      <w:pPr>
        <w:numPr>
          <w:ilvl w:val="0"/>
          <w:numId w:val="29"/>
        </w:numPr>
        <w:jc w:val="both"/>
        <w:rPr>
          <w:szCs w:val="24"/>
        </w:rPr>
      </w:pPr>
      <w:r w:rsidRPr="00CD75C2">
        <w:rPr>
          <w:szCs w:val="24"/>
        </w:rPr>
        <w:t xml:space="preserve">Z dežurstvom dijaka pričneta ob 7.55, ko v tajništvu prevzameta obrazec, prepustnice in priponki, in ga opravljata </w:t>
      </w:r>
      <w:r w:rsidR="0064429D" w:rsidRPr="00CD75C2">
        <w:rPr>
          <w:szCs w:val="24"/>
        </w:rPr>
        <w:t>do</w:t>
      </w:r>
      <w:r w:rsidR="000222FD" w:rsidRPr="00CD75C2">
        <w:rPr>
          <w:szCs w:val="24"/>
        </w:rPr>
        <w:t xml:space="preserve"> 14.00</w:t>
      </w:r>
      <w:r w:rsidRPr="00CD75C2">
        <w:rPr>
          <w:szCs w:val="24"/>
        </w:rPr>
        <w:t>, ko oddata izpolnjen obrazec, izpolnjene in prazne prepustnice ter priponki dežurnemu strokovnemu delavcu.</w:t>
      </w:r>
    </w:p>
    <w:p w:rsidR="00476C54" w:rsidRPr="00CD75C2" w:rsidRDefault="00476C54">
      <w:pPr>
        <w:numPr>
          <w:ilvl w:val="0"/>
          <w:numId w:val="29"/>
        </w:numPr>
        <w:jc w:val="both"/>
        <w:rPr>
          <w:szCs w:val="24"/>
        </w:rPr>
      </w:pPr>
      <w:r w:rsidRPr="00CD75C2">
        <w:rPr>
          <w:szCs w:val="24"/>
        </w:rPr>
        <w:t>Dežurna dijaka morata nositi priponko z napisom ˝DEŽURNI DIJAK/-INJA˝.</w:t>
      </w:r>
    </w:p>
    <w:p w:rsidR="00476C54" w:rsidRPr="00CD75C2" w:rsidRDefault="00476C54">
      <w:pPr>
        <w:numPr>
          <w:ilvl w:val="0"/>
          <w:numId w:val="29"/>
        </w:numPr>
        <w:jc w:val="both"/>
        <w:rPr>
          <w:szCs w:val="24"/>
        </w:rPr>
      </w:pPr>
      <w:r w:rsidRPr="00CD75C2">
        <w:rPr>
          <w:szCs w:val="24"/>
        </w:rPr>
        <w:t xml:space="preserve">Ves čas dežurstva mora biti </w:t>
      </w:r>
      <w:r w:rsidR="00F9024F" w:rsidRPr="00CD75C2">
        <w:rPr>
          <w:szCs w:val="24"/>
        </w:rPr>
        <w:t>na mestu, ki je določeno za</w:t>
      </w:r>
      <w:r w:rsidRPr="00CD75C2">
        <w:rPr>
          <w:szCs w:val="24"/>
        </w:rPr>
        <w:t xml:space="preserve"> dežurne dijake</w:t>
      </w:r>
      <w:r w:rsidR="00F9024F" w:rsidRPr="00CD75C2">
        <w:rPr>
          <w:szCs w:val="24"/>
        </w:rPr>
        <w:t>, vsaj</w:t>
      </w:r>
      <w:r w:rsidRPr="00CD75C2">
        <w:rPr>
          <w:szCs w:val="24"/>
        </w:rPr>
        <w:t xml:space="preserve"> eden od dežurnih dijakov.</w:t>
      </w:r>
    </w:p>
    <w:p w:rsidR="00C30037" w:rsidRPr="00CD75C2" w:rsidRDefault="00C30037">
      <w:pPr>
        <w:numPr>
          <w:ilvl w:val="0"/>
          <w:numId w:val="29"/>
        </w:numPr>
        <w:jc w:val="both"/>
        <w:rPr>
          <w:szCs w:val="24"/>
        </w:rPr>
      </w:pPr>
      <w:r w:rsidRPr="00CD75C2">
        <w:rPr>
          <w:szCs w:val="24"/>
        </w:rPr>
        <w:t>V času dežurstva dežurna dijaka ne smeta uporabljati prenosnega oz. tabličnega računalnik. Prav tako ne smeta uporabljati funkcij mobilnega telefona, ki bi kakor</w:t>
      </w:r>
      <w:r w:rsidR="0064429D" w:rsidRPr="00CD75C2">
        <w:rPr>
          <w:szCs w:val="24"/>
        </w:rPr>
        <w:t xml:space="preserve"> </w:t>
      </w:r>
      <w:r w:rsidRPr="00CD75C2">
        <w:rPr>
          <w:szCs w:val="24"/>
        </w:rPr>
        <w:t>koli motile pouk.</w:t>
      </w:r>
    </w:p>
    <w:p w:rsidR="00476C54" w:rsidRPr="00CD75C2" w:rsidRDefault="00476C54">
      <w:pPr>
        <w:numPr>
          <w:ilvl w:val="0"/>
          <w:numId w:val="29"/>
        </w:numPr>
        <w:jc w:val="both"/>
        <w:rPr>
          <w:szCs w:val="24"/>
        </w:rPr>
      </w:pPr>
      <w:r w:rsidRPr="00CD75C2">
        <w:rPr>
          <w:szCs w:val="24"/>
        </w:rPr>
        <w:t xml:space="preserve">O poteku dežurstva sproti in urejeno vodita </w:t>
      </w:r>
      <w:r w:rsidR="00F9024F" w:rsidRPr="00CD75C2">
        <w:rPr>
          <w:szCs w:val="24"/>
        </w:rPr>
        <w:t>zapisnik dežurstva (</w:t>
      </w:r>
      <w:r w:rsidRPr="00CD75C2">
        <w:rPr>
          <w:szCs w:val="24"/>
        </w:rPr>
        <w:t>obrazec za dežurstvo</w:t>
      </w:r>
      <w:r w:rsidR="00F9024F" w:rsidRPr="00CD75C2">
        <w:rPr>
          <w:szCs w:val="24"/>
        </w:rPr>
        <w:t>)</w:t>
      </w:r>
      <w:r w:rsidRPr="00CD75C2">
        <w:rPr>
          <w:szCs w:val="24"/>
        </w:rPr>
        <w:t>.</w:t>
      </w:r>
    </w:p>
    <w:p w:rsidR="00476C54" w:rsidRPr="00CD75C2" w:rsidRDefault="00476C54">
      <w:pPr>
        <w:numPr>
          <w:ilvl w:val="0"/>
          <w:numId w:val="29"/>
        </w:numPr>
        <w:jc w:val="both"/>
        <w:rPr>
          <w:szCs w:val="24"/>
        </w:rPr>
      </w:pPr>
      <w:r w:rsidRPr="00CD75C2">
        <w:rPr>
          <w:szCs w:val="24"/>
        </w:rPr>
        <w:t>Prostora za dežurstvo ne smeta zapustiti, dokler jima t</w:t>
      </w:r>
      <w:r w:rsidR="00F9024F" w:rsidRPr="00CD75C2">
        <w:rPr>
          <w:szCs w:val="24"/>
        </w:rPr>
        <w:t>ega</w:t>
      </w:r>
      <w:r w:rsidRPr="00CD75C2">
        <w:rPr>
          <w:szCs w:val="24"/>
        </w:rPr>
        <w:t xml:space="preserve"> ne dovoli dežurni strokovni delavec.</w:t>
      </w:r>
    </w:p>
    <w:p w:rsidR="00476C54" w:rsidRPr="00CD75C2" w:rsidRDefault="00476C54">
      <w:pPr>
        <w:numPr>
          <w:ilvl w:val="0"/>
          <w:numId w:val="29"/>
        </w:numPr>
        <w:jc w:val="both"/>
        <w:rPr>
          <w:szCs w:val="24"/>
        </w:rPr>
      </w:pPr>
      <w:r w:rsidRPr="00CD75C2">
        <w:rPr>
          <w:szCs w:val="24"/>
        </w:rPr>
        <w:t>Obiskovalce informirata, usmerjata v tajništvo ali k profesorjem in jim izdata prepustnico</w:t>
      </w:r>
      <w:r w:rsidR="00F9024F" w:rsidRPr="00CD75C2">
        <w:rPr>
          <w:szCs w:val="24"/>
        </w:rPr>
        <w:t>;</w:t>
      </w:r>
      <w:r w:rsidRPr="00CD75C2">
        <w:rPr>
          <w:szCs w:val="24"/>
        </w:rPr>
        <w:t xml:space="preserve"> obiskovalce</w:t>
      </w:r>
      <w:r w:rsidR="00F9024F" w:rsidRPr="00CD75C2">
        <w:rPr>
          <w:szCs w:val="24"/>
        </w:rPr>
        <w:t xml:space="preserve"> opozorita</w:t>
      </w:r>
      <w:r w:rsidR="002B2A58" w:rsidRPr="00CD75C2">
        <w:rPr>
          <w:szCs w:val="24"/>
        </w:rPr>
        <w:t>,</w:t>
      </w:r>
      <w:r w:rsidRPr="00CD75C2">
        <w:rPr>
          <w:szCs w:val="24"/>
        </w:rPr>
        <w:t xml:space="preserve"> naj jima podpisano prepustnico po končanem obisku vrnejo.</w:t>
      </w:r>
    </w:p>
    <w:p w:rsidR="00476C54" w:rsidRPr="00CD75C2" w:rsidRDefault="00476C54">
      <w:pPr>
        <w:numPr>
          <w:ilvl w:val="0"/>
          <w:numId w:val="29"/>
        </w:numPr>
        <w:jc w:val="both"/>
        <w:rPr>
          <w:szCs w:val="24"/>
        </w:rPr>
      </w:pPr>
      <w:r w:rsidRPr="00CD75C2">
        <w:rPr>
          <w:szCs w:val="24"/>
        </w:rPr>
        <w:t xml:space="preserve">Po glavnem odmoru eden od dežurnih dijakov pobere smeti v obeh atrijih in v okolici šole (pripomočke dobi </w:t>
      </w:r>
      <w:r w:rsidR="002B2A58" w:rsidRPr="00CD75C2">
        <w:rPr>
          <w:szCs w:val="24"/>
        </w:rPr>
        <w:t>v naravoslovnem kabinetu</w:t>
      </w:r>
      <w:r w:rsidRPr="00CD75C2">
        <w:rPr>
          <w:szCs w:val="24"/>
        </w:rPr>
        <w:t>).</w:t>
      </w:r>
    </w:p>
    <w:p w:rsidR="00476C54" w:rsidRPr="00CD75C2" w:rsidRDefault="00476C54">
      <w:pPr>
        <w:numPr>
          <w:ilvl w:val="0"/>
          <w:numId w:val="29"/>
        </w:numPr>
        <w:jc w:val="both"/>
        <w:rPr>
          <w:szCs w:val="24"/>
        </w:rPr>
      </w:pPr>
      <w:r w:rsidRPr="00CD75C2">
        <w:rPr>
          <w:szCs w:val="24"/>
        </w:rPr>
        <w:t xml:space="preserve">Po končani 5. šolski uri drugi od obeh dijakov zalije rastline v obeh atrijih (pripomočke in navodila dobita pri </w:t>
      </w:r>
      <w:r w:rsidR="002B2A58" w:rsidRPr="00CD75C2">
        <w:rPr>
          <w:szCs w:val="24"/>
        </w:rPr>
        <w:t>v naravoslovnem kabinetu</w:t>
      </w:r>
      <w:r w:rsidRPr="00CD75C2">
        <w:rPr>
          <w:szCs w:val="24"/>
        </w:rPr>
        <w:t>).</w:t>
      </w:r>
    </w:p>
    <w:p w:rsidR="00476C54" w:rsidRPr="00CD75C2" w:rsidRDefault="00476C54">
      <w:pPr>
        <w:pStyle w:val="Naslov3"/>
        <w:rPr>
          <w:szCs w:val="24"/>
        </w:rPr>
      </w:pPr>
      <w:bookmarkStart w:id="61" w:name="_Toc462117005"/>
      <w:bookmarkStart w:id="62" w:name="_Toc462117640"/>
      <w:bookmarkStart w:id="63" w:name="_Toc462808105"/>
      <w:bookmarkStart w:id="64" w:name="_Toc493258415"/>
      <w:bookmarkStart w:id="65" w:name="_Toc524892476"/>
      <w:bookmarkStart w:id="66" w:name="_Toc524932456"/>
      <w:bookmarkStart w:id="67" w:name="_Toc53577320"/>
    </w:p>
    <w:p w:rsidR="00476C54" w:rsidRPr="00CD75C2" w:rsidRDefault="00476C54">
      <w:pPr>
        <w:pStyle w:val="Naslov3"/>
        <w:rPr>
          <w:szCs w:val="24"/>
        </w:rPr>
      </w:pPr>
      <w:r w:rsidRPr="00CD75C2">
        <w:rPr>
          <w:szCs w:val="24"/>
        </w:rPr>
        <w:t>B) DEŽURSTVO STROKOVNIH DELAVCEV</w:t>
      </w:r>
      <w:bookmarkEnd w:id="61"/>
      <w:bookmarkEnd w:id="62"/>
      <w:bookmarkEnd w:id="63"/>
      <w:bookmarkEnd w:id="64"/>
      <w:bookmarkEnd w:id="65"/>
      <w:bookmarkEnd w:id="66"/>
      <w:bookmarkEnd w:id="67"/>
    </w:p>
    <w:p w:rsidR="00476C54" w:rsidRPr="00CD75C2" w:rsidRDefault="00476C54">
      <w:pPr>
        <w:rPr>
          <w:szCs w:val="24"/>
        </w:rPr>
      </w:pPr>
    </w:p>
    <w:p w:rsidR="00476C54" w:rsidRPr="00CD75C2" w:rsidRDefault="00476C54">
      <w:pPr>
        <w:jc w:val="both"/>
        <w:rPr>
          <w:szCs w:val="24"/>
          <w:u w:val="single"/>
        </w:rPr>
      </w:pPr>
      <w:r w:rsidRPr="00CD75C2">
        <w:rPr>
          <w:szCs w:val="24"/>
          <w:u w:val="single"/>
        </w:rPr>
        <w:t>Naloge dežurnih strokovnih delavcev</w:t>
      </w:r>
    </w:p>
    <w:p w:rsidR="00476C54" w:rsidRPr="00CD75C2" w:rsidRDefault="00476C54">
      <w:pPr>
        <w:rPr>
          <w:szCs w:val="24"/>
        </w:rPr>
      </w:pPr>
    </w:p>
    <w:p w:rsidR="00476C54" w:rsidRPr="00CD75C2" w:rsidRDefault="00476C54">
      <w:pPr>
        <w:numPr>
          <w:ilvl w:val="0"/>
          <w:numId w:val="30"/>
        </w:numPr>
        <w:jc w:val="both"/>
        <w:rPr>
          <w:szCs w:val="24"/>
        </w:rPr>
      </w:pPr>
      <w:r w:rsidRPr="00CD75C2">
        <w:rPr>
          <w:szCs w:val="24"/>
        </w:rPr>
        <w:t>Dežurni strokovni delavci izvajajo dežurstvo po vrstnem redu, ki je za tekoči mesec obj</w:t>
      </w:r>
      <w:r w:rsidR="007A5827" w:rsidRPr="00CD75C2">
        <w:rPr>
          <w:szCs w:val="24"/>
        </w:rPr>
        <w:t>avljen na dijaški oglasni deski</w:t>
      </w:r>
      <w:r w:rsidRPr="00CD75C2">
        <w:rPr>
          <w:szCs w:val="24"/>
        </w:rPr>
        <w:t xml:space="preserve"> in na oglasni deski v zbornici šole.</w:t>
      </w:r>
    </w:p>
    <w:p w:rsidR="00476C54" w:rsidRPr="00CD75C2" w:rsidRDefault="00476C54">
      <w:pPr>
        <w:numPr>
          <w:ilvl w:val="0"/>
          <w:numId w:val="30"/>
        </w:numPr>
        <w:jc w:val="both"/>
        <w:rPr>
          <w:szCs w:val="24"/>
        </w:rPr>
      </w:pPr>
      <w:r w:rsidRPr="00CD75C2">
        <w:rPr>
          <w:szCs w:val="24"/>
        </w:rPr>
        <w:t xml:space="preserve">Na dan dežurstva oba dežurna strokovna delavca opravljata naloge dežurstva med </w:t>
      </w:r>
      <w:smartTag w:uri="urn:schemas-microsoft-com:office:smarttags" w:element="metricconverter">
        <w:smartTagPr>
          <w:attr w:name="ProductID" w:val="8.00 in"/>
        </w:smartTagPr>
        <w:r w:rsidRPr="00CD75C2">
          <w:rPr>
            <w:szCs w:val="24"/>
          </w:rPr>
          <w:t>8.00 in</w:t>
        </w:r>
      </w:smartTag>
      <w:r w:rsidRPr="00CD75C2">
        <w:rPr>
          <w:szCs w:val="24"/>
        </w:rPr>
        <w:t xml:space="preserve"> 13.</w:t>
      </w:r>
      <w:r w:rsidR="00A2668F" w:rsidRPr="00CD75C2">
        <w:rPr>
          <w:szCs w:val="24"/>
        </w:rPr>
        <w:t>40</w:t>
      </w:r>
      <w:r w:rsidRPr="00CD75C2">
        <w:rPr>
          <w:szCs w:val="24"/>
        </w:rPr>
        <w:t xml:space="preserve">, in to med vsemi odmori in prostimi urami. Po dogovoru med dežurnima strokovnima delavcema mora eden od njiju naloge dežurstva opravljati še med </w:t>
      </w:r>
      <w:smartTag w:uri="urn:schemas-microsoft-com:office:smarttags" w:element="metricconverter">
        <w:smartTagPr>
          <w:attr w:name="ProductID" w:val="7.00 in"/>
        </w:smartTagPr>
        <w:r w:rsidRPr="00CD75C2">
          <w:rPr>
            <w:szCs w:val="24"/>
          </w:rPr>
          <w:t>7.00 in</w:t>
        </w:r>
      </w:smartTag>
      <w:r w:rsidRPr="00CD75C2">
        <w:rPr>
          <w:szCs w:val="24"/>
        </w:rPr>
        <w:t xml:space="preserve"> 8.00 ter </w:t>
      </w:r>
      <w:smartTag w:uri="urn:schemas-microsoft-com:office:smarttags" w:element="metricconverter">
        <w:smartTagPr>
          <w:attr w:name="ProductID" w:val="13.40 in"/>
        </w:smartTagPr>
        <w:r w:rsidRPr="00CD75C2">
          <w:rPr>
            <w:szCs w:val="24"/>
          </w:rPr>
          <w:t>13.</w:t>
        </w:r>
        <w:r w:rsidR="00A2668F" w:rsidRPr="00CD75C2">
          <w:rPr>
            <w:szCs w:val="24"/>
          </w:rPr>
          <w:t>40</w:t>
        </w:r>
        <w:r w:rsidRPr="00CD75C2">
          <w:rPr>
            <w:szCs w:val="24"/>
          </w:rPr>
          <w:t xml:space="preserve"> in</w:t>
        </w:r>
      </w:smartTag>
      <w:r w:rsidRPr="00CD75C2">
        <w:rPr>
          <w:szCs w:val="24"/>
        </w:rPr>
        <w:t xml:space="preserve"> 14.</w:t>
      </w:r>
      <w:r w:rsidR="00A2668F" w:rsidRPr="00CD75C2">
        <w:rPr>
          <w:szCs w:val="24"/>
        </w:rPr>
        <w:t>3</w:t>
      </w:r>
      <w:r w:rsidRPr="00CD75C2">
        <w:rPr>
          <w:szCs w:val="24"/>
        </w:rPr>
        <w:t>0.</w:t>
      </w:r>
    </w:p>
    <w:p w:rsidR="00476C54" w:rsidRPr="00CD75C2" w:rsidRDefault="00476C54">
      <w:pPr>
        <w:numPr>
          <w:ilvl w:val="0"/>
          <w:numId w:val="30"/>
        </w:numPr>
        <w:jc w:val="both"/>
        <w:rPr>
          <w:szCs w:val="24"/>
        </w:rPr>
      </w:pPr>
      <w:r w:rsidRPr="00CD75C2">
        <w:rPr>
          <w:szCs w:val="24"/>
        </w:rPr>
        <w:t>Dežurna strokovna delavca nadzorujeta delo dežurnih dijakov in ju opozarjata na njune naloge.</w:t>
      </w:r>
    </w:p>
    <w:p w:rsidR="00476C54" w:rsidRPr="00CD75C2" w:rsidRDefault="00476C54">
      <w:pPr>
        <w:numPr>
          <w:ilvl w:val="0"/>
          <w:numId w:val="30"/>
        </w:numPr>
        <w:jc w:val="both"/>
        <w:rPr>
          <w:szCs w:val="24"/>
        </w:rPr>
      </w:pPr>
      <w:r w:rsidRPr="00CD75C2">
        <w:rPr>
          <w:szCs w:val="24"/>
        </w:rPr>
        <w:t>Poskrbita za čiščenje okolice šole.</w:t>
      </w:r>
    </w:p>
    <w:p w:rsidR="00476C54" w:rsidRPr="00CD75C2" w:rsidRDefault="00476C54">
      <w:pPr>
        <w:numPr>
          <w:ilvl w:val="0"/>
          <w:numId w:val="30"/>
        </w:numPr>
        <w:jc w:val="both"/>
        <w:rPr>
          <w:szCs w:val="24"/>
        </w:rPr>
      </w:pPr>
      <w:r w:rsidRPr="00CD75C2">
        <w:rPr>
          <w:szCs w:val="24"/>
        </w:rPr>
        <w:t>Ob koncu dežurstva pregledata obrazec za dežurstvo, vpišeta pripombe, ga podpišeta in oddata v tajništvo.</w:t>
      </w:r>
    </w:p>
    <w:p w:rsidR="00476C54" w:rsidRPr="00CD75C2" w:rsidRDefault="00476C54">
      <w:pPr>
        <w:numPr>
          <w:ilvl w:val="0"/>
          <w:numId w:val="30"/>
        </w:numPr>
        <w:jc w:val="both"/>
        <w:rPr>
          <w:szCs w:val="24"/>
        </w:rPr>
      </w:pPr>
      <w:r w:rsidRPr="00CD75C2">
        <w:rPr>
          <w:szCs w:val="24"/>
        </w:rPr>
        <w:t xml:space="preserve">Dežurni strokovni delavec, ki je dežuren v pritličju, mora med glavnim odmorom nadzirati </w:t>
      </w:r>
      <w:r w:rsidR="006B09FE" w:rsidRPr="00CD75C2">
        <w:rPr>
          <w:szCs w:val="24"/>
        </w:rPr>
        <w:t>potek delitve šolske malice</w:t>
      </w:r>
      <w:r w:rsidRPr="00CD75C2">
        <w:rPr>
          <w:szCs w:val="24"/>
        </w:rPr>
        <w:t>.</w:t>
      </w:r>
    </w:p>
    <w:p w:rsidR="00476C54" w:rsidRPr="00CD75C2" w:rsidRDefault="00476C54">
      <w:pPr>
        <w:numPr>
          <w:ilvl w:val="0"/>
          <w:numId w:val="30"/>
        </w:numPr>
        <w:jc w:val="both"/>
        <w:rPr>
          <w:szCs w:val="24"/>
        </w:rPr>
      </w:pPr>
      <w:r w:rsidRPr="00CD75C2">
        <w:rPr>
          <w:szCs w:val="24"/>
        </w:rPr>
        <w:t>Dežurni strokovni delavec, ki je dežuren v nadstropju, nadzira med glavnim odmorom celotno notranjost šole.</w:t>
      </w:r>
    </w:p>
    <w:p w:rsidR="00476C54" w:rsidRPr="00CD75C2" w:rsidRDefault="00476C54">
      <w:pPr>
        <w:numPr>
          <w:ilvl w:val="0"/>
          <w:numId w:val="30"/>
        </w:numPr>
        <w:jc w:val="both"/>
        <w:rPr>
          <w:szCs w:val="24"/>
        </w:rPr>
      </w:pPr>
      <w:r w:rsidRPr="00CD75C2">
        <w:rPr>
          <w:szCs w:val="24"/>
        </w:rPr>
        <w:t>V odmorih in prostih urah dežurni strokovni delavec nadzira vstop obiskovalcev v šolsko poslopje.</w:t>
      </w:r>
    </w:p>
    <w:p w:rsidR="00476C54" w:rsidRPr="00CD75C2" w:rsidRDefault="00476C54"/>
    <w:p w:rsidR="00476C54" w:rsidRPr="00CD75C2" w:rsidRDefault="00476C54"/>
    <w:p w:rsidR="005B3BE6" w:rsidRPr="00CD75C2" w:rsidRDefault="005B3BE6" w:rsidP="005B3BE6">
      <w:pPr>
        <w:pStyle w:val="Naslov2"/>
        <w:ind w:left="4956" w:firstLine="708"/>
        <w:jc w:val="left"/>
        <w:rPr>
          <w:b w:val="0"/>
          <w:sz w:val="24"/>
          <w:szCs w:val="24"/>
        </w:rPr>
      </w:pPr>
      <w:r w:rsidRPr="00CD75C2">
        <w:rPr>
          <w:b w:val="0"/>
          <w:sz w:val="24"/>
          <w:szCs w:val="24"/>
        </w:rPr>
        <w:t>Ravnatelj:</w:t>
      </w:r>
    </w:p>
    <w:p w:rsidR="00476C54" w:rsidRPr="00CD75C2" w:rsidRDefault="005B3BE6" w:rsidP="005B3BE6">
      <w:pPr>
        <w:ind w:left="4956" w:firstLine="708"/>
      </w:pPr>
      <w:r w:rsidRPr="00CD75C2">
        <w:rPr>
          <w:szCs w:val="24"/>
        </w:rPr>
        <w:t xml:space="preserve">Martin </w:t>
      </w:r>
      <w:proofErr w:type="spellStart"/>
      <w:r w:rsidRPr="00CD75C2">
        <w:rPr>
          <w:szCs w:val="24"/>
        </w:rPr>
        <w:t>Šoško</w:t>
      </w:r>
      <w:proofErr w:type="spellEnd"/>
    </w:p>
    <w:p w:rsidR="00476C54" w:rsidRPr="00CD75C2" w:rsidRDefault="00476C54"/>
    <w:p w:rsidR="00476C54" w:rsidRPr="00CD75C2" w:rsidRDefault="00476C54"/>
    <w:p w:rsidR="00476C54" w:rsidRPr="00CD75C2" w:rsidRDefault="00476C54"/>
    <w:p w:rsidR="00476C54" w:rsidRPr="00CD75C2" w:rsidRDefault="00476C54"/>
    <w:p w:rsidR="00622ADF" w:rsidRPr="00CD75C2" w:rsidRDefault="00622ADF"/>
    <w:p w:rsidR="00082919" w:rsidRPr="00CD75C2" w:rsidRDefault="00082919"/>
    <w:p w:rsidR="00476C54" w:rsidRPr="00CD75C2" w:rsidRDefault="00476C54" w:rsidP="006B09FE">
      <w:pPr>
        <w:pStyle w:val="Naslov6"/>
        <w:jc w:val="left"/>
        <w:rPr>
          <w:u w:val="single"/>
        </w:rPr>
      </w:pPr>
      <w:r w:rsidRPr="00CD75C2">
        <w:rPr>
          <w:u w:val="single"/>
        </w:rPr>
        <w:t>Priloga 2</w:t>
      </w:r>
    </w:p>
    <w:p w:rsidR="00476C54" w:rsidRPr="00CD75C2" w:rsidRDefault="00476C54">
      <w:pPr>
        <w:jc w:val="center"/>
        <w:rPr>
          <w:b/>
          <w:i/>
          <w:sz w:val="28"/>
        </w:rPr>
      </w:pPr>
    </w:p>
    <w:p w:rsidR="00476C54" w:rsidRPr="00CD75C2" w:rsidRDefault="00476C54" w:rsidP="006B09FE">
      <w:r w:rsidRPr="00CD75C2">
        <w:rPr>
          <w:b/>
          <w:i/>
          <w:sz w:val="28"/>
        </w:rPr>
        <w:t>MERILA IN POSTOPEK PODELJEVANJA POHVAL, NAGRAD IN PRIZNANJ DIJAKOM</w:t>
      </w:r>
    </w:p>
    <w:p w:rsidR="00476C54" w:rsidRPr="00CD75C2" w:rsidRDefault="00476C54">
      <w:pPr>
        <w:jc w:val="center"/>
        <w:rPr>
          <w:sz w:val="18"/>
          <w:szCs w:val="18"/>
        </w:rPr>
      </w:pPr>
    </w:p>
    <w:p w:rsidR="00476C54" w:rsidRPr="00CD75C2" w:rsidRDefault="00476C54">
      <w:pPr>
        <w:rPr>
          <w:sz w:val="18"/>
          <w:szCs w:val="18"/>
        </w:rPr>
      </w:pPr>
    </w:p>
    <w:p w:rsidR="00476C54" w:rsidRPr="00CD75C2" w:rsidRDefault="00476C54">
      <w:pPr>
        <w:jc w:val="center"/>
      </w:pPr>
      <w:r w:rsidRPr="00CD75C2">
        <w:t>SPLOŠNA DOLOČBA</w:t>
      </w:r>
    </w:p>
    <w:p w:rsidR="00476C54" w:rsidRPr="00CD75C2" w:rsidRDefault="00476C54"/>
    <w:p w:rsidR="00476C54" w:rsidRPr="00CD75C2" w:rsidRDefault="00476C54">
      <w:pPr>
        <w:jc w:val="center"/>
      </w:pPr>
      <w:r w:rsidRPr="00CD75C2">
        <w:t>1. člen</w:t>
      </w:r>
    </w:p>
    <w:p w:rsidR="00476C54" w:rsidRPr="00CD75C2" w:rsidRDefault="00476C54">
      <w:pPr>
        <w:rPr>
          <w:sz w:val="16"/>
          <w:szCs w:val="16"/>
        </w:rPr>
      </w:pPr>
    </w:p>
    <w:p w:rsidR="00476C54" w:rsidRPr="00CD75C2" w:rsidRDefault="00476C54" w:rsidP="00A2668F">
      <w:pPr>
        <w:jc w:val="both"/>
      </w:pPr>
      <w:r w:rsidRPr="00CD75C2">
        <w:t>Ta merila urejajo podeljevanje pohval, nagrad in drugih priznanj dijakom Ekonomske in trgovske šole Brežice /v nadaljevanju: šole/.</w:t>
      </w:r>
    </w:p>
    <w:p w:rsidR="00AA0351" w:rsidRPr="00CD75C2" w:rsidRDefault="00AA0351"/>
    <w:p w:rsidR="00476C54" w:rsidRPr="00CD75C2" w:rsidRDefault="00476C54">
      <w:pPr>
        <w:jc w:val="center"/>
      </w:pPr>
      <w:r w:rsidRPr="00CD75C2">
        <w:t>VRSTE POHVAL, NAGRAD IN PRIZNANJ</w:t>
      </w:r>
    </w:p>
    <w:p w:rsidR="00476C54" w:rsidRPr="00CD75C2" w:rsidRDefault="00476C54">
      <w:pPr>
        <w:jc w:val="center"/>
      </w:pPr>
    </w:p>
    <w:p w:rsidR="00476C54" w:rsidRPr="00CD75C2" w:rsidRDefault="00476C54">
      <w:pPr>
        <w:jc w:val="center"/>
      </w:pPr>
      <w:r w:rsidRPr="00CD75C2">
        <w:t>2. člen</w:t>
      </w:r>
    </w:p>
    <w:p w:rsidR="00476C54" w:rsidRPr="00CD75C2" w:rsidRDefault="00476C54">
      <w:pPr>
        <w:rPr>
          <w:sz w:val="16"/>
          <w:szCs w:val="16"/>
        </w:rPr>
      </w:pPr>
    </w:p>
    <w:p w:rsidR="00476C54" w:rsidRPr="00CD75C2" w:rsidRDefault="00476C54" w:rsidP="00A2668F">
      <w:pPr>
        <w:jc w:val="both"/>
      </w:pPr>
      <w:r w:rsidRPr="00CD75C2">
        <w:t>Dijaki ali skupine dijakov lahko za uspešno in prizadevno delo v šoli prejmejo pohvale, priznanja in nagrade.</w:t>
      </w:r>
    </w:p>
    <w:p w:rsidR="00476C54" w:rsidRPr="00CD75C2" w:rsidRDefault="00476C54">
      <w:pPr>
        <w:rPr>
          <w:sz w:val="16"/>
          <w:szCs w:val="16"/>
        </w:rPr>
      </w:pPr>
    </w:p>
    <w:p w:rsidR="00476C54" w:rsidRPr="00CD75C2" w:rsidRDefault="00476C54">
      <w:pPr>
        <w:jc w:val="center"/>
      </w:pPr>
      <w:r w:rsidRPr="00CD75C2">
        <w:t>3. člen</w:t>
      </w:r>
    </w:p>
    <w:p w:rsidR="00476C54" w:rsidRPr="00CD75C2" w:rsidRDefault="00476C54">
      <w:pPr>
        <w:rPr>
          <w:sz w:val="16"/>
          <w:szCs w:val="16"/>
        </w:rPr>
      </w:pPr>
    </w:p>
    <w:p w:rsidR="00476C54" w:rsidRPr="00CD75C2" w:rsidRDefault="00476C54">
      <w:r w:rsidRPr="00CD75C2">
        <w:t>Pohvale, priznanja in nagrade dijakom ali skupinam dijakov lahko predlagajo:</w:t>
      </w:r>
    </w:p>
    <w:p w:rsidR="00476C54" w:rsidRPr="00CD75C2" w:rsidRDefault="00476C54">
      <w:pPr>
        <w:numPr>
          <w:ilvl w:val="0"/>
          <w:numId w:val="21"/>
        </w:numPr>
      </w:pPr>
      <w:r w:rsidRPr="00CD75C2">
        <w:t>razrednik,</w:t>
      </w:r>
    </w:p>
    <w:p w:rsidR="00476C54" w:rsidRPr="00CD75C2" w:rsidRDefault="00476C54">
      <w:pPr>
        <w:numPr>
          <w:ilvl w:val="0"/>
          <w:numId w:val="21"/>
        </w:numPr>
      </w:pPr>
      <w:r w:rsidRPr="00CD75C2">
        <w:t>drugi strokovni delavci šole,</w:t>
      </w:r>
    </w:p>
    <w:p w:rsidR="00476C54" w:rsidRPr="00CD75C2" w:rsidRDefault="00476C54">
      <w:pPr>
        <w:numPr>
          <w:ilvl w:val="0"/>
          <w:numId w:val="21"/>
        </w:numPr>
      </w:pPr>
      <w:r w:rsidRPr="00CD75C2">
        <w:t>mentorji dejavnosti,</w:t>
      </w:r>
    </w:p>
    <w:p w:rsidR="00476C54" w:rsidRPr="00CD75C2" w:rsidRDefault="00476C54">
      <w:pPr>
        <w:numPr>
          <w:ilvl w:val="0"/>
          <w:numId w:val="21"/>
        </w:numPr>
      </w:pPr>
      <w:r w:rsidRPr="00CD75C2">
        <w:t>ravnatelj,</w:t>
      </w:r>
    </w:p>
    <w:p w:rsidR="00476C54" w:rsidRPr="00CD75C2" w:rsidRDefault="00476C54">
      <w:pPr>
        <w:numPr>
          <w:ilvl w:val="0"/>
          <w:numId w:val="21"/>
        </w:numPr>
      </w:pPr>
      <w:r w:rsidRPr="00CD75C2">
        <w:t>oddelčne skupnosti in skupnost dijakov šole,</w:t>
      </w:r>
    </w:p>
    <w:p w:rsidR="00476C54" w:rsidRPr="00CD75C2" w:rsidRDefault="00476C54">
      <w:pPr>
        <w:numPr>
          <w:ilvl w:val="0"/>
          <w:numId w:val="21"/>
        </w:numPr>
      </w:pPr>
      <w:r w:rsidRPr="00CD75C2">
        <w:t>športni klubi ali druge organizacije,</w:t>
      </w:r>
    </w:p>
    <w:p w:rsidR="00476C54" w:rsidRPr="00CD75C2" w:rsidRDefault="00476C54">
      <w:pPr>
        <w:numPr>
          <w:ilvl w:val="0"/>
          <w:numId w:val="21"/>
        </w:numPr>
      </w:pPr>
      <w:r w:rsidRPr="00CD75C2">
        <w:t>starši.</w:t>
      </w:r>
    </w:p>
    <w:p w:rsidR="00476C54" w:rsidRPr="00CD75C2" w:rsidRDefault="00476C54">
      <w:pPr>
        <w:rPr>
          <w:sz w:val="16"/>
          <w:szCs w:val="16"/>
        </w:rPr>
      </w:pPr>
    </w:p>
    <w:p w:rsidR="00476C54" w:rsidRPr="00CD75C2" w:rsidRDefault="00476C54">
      <w:pPr>
        <w:jc w:val="center"/>
      </w:pPr>
      <w:r w:rsidRPr="00CD75C2">
        <w:t>4. člen</w:t>
      </w:r>
    </w:p>
    <w:p w:rsidR="00476C54" w:rsidRPr="00CD75C2" w:rsidRDefault="00476C54">
      <w:pPr>
        <w:rPr>
          <w:sz w:val="16"/>
          <w:szCs w:val="16"/>
        </w:rPr>
      </w:pPr>
      <w:r w:rsidRPr="00CD75C2">
        <w:rPr>
          <w:sz w:val="16"/>
          <w:szCs w:val="16"/>
        </w:rPr>
        <w:t xml:space="preserve"> </w:t>
      </w:r>
    </w:p>
    <w:p w:rsidR="00476C54" w:rsidRPr="00CD75C2" w:rsidRDefault="00476C54">
      <w:pPr>
        <w:jc w:val="both"/>
      </w:pPr>
      <w:r w:rsidRPr="00CD75C2">
        <w:t>Pohvale so lahko ustne ali pisne.</w:t>
      </w:r>
    </w:p>
    <w:p w:rsidR="002B2A58" w:rsidRPr="00CD75C2" w:rsidRDefault="002B2A58">
      <w:pPr>
        <w:jc w:val="both"/>
        <w:rPr>
          <w:sz w:val="16"/>
          <w:szCs w:val="16"/>
        </w:rPr>
      </w:pPr>
    </w:p>
    <w:p w:rsidR="00476C54" w:rsidRPr="00CD75C2" w:rsidRDefault="00476C54">
      <w:pPr>
        <w:jc w:val="both"/>
      </w:pPr>
      <w:r w:rsidRPr="00CD75C2">
        <w:t>Kadar se dijak ali več dijakov izkaže s prizadevnostjo pri enk</w:t>
      </w:r>
      <w:r w:rsidRPr="00CD75C2">
        <w:softHyphen/>
        <w:t>ratni ali kratkotrajni aktivnosti, so lahko ustno pohvaljeni.</w:t>
      </w:r>
      <w:r w:rsidR="002B2A58" w:rsidRPr="00CD75C2">
        <w:t xml:space="preserve"> </w:t>
      </w:r>
      <w:r w:rsidRPr="00CD75C2">
        <w:t>Ustne pohvale izrekajo: razrednik, mentor posameznih dejavnosti in učitelji.</w:t>
      </w:r>
    </w:p>
    <w:p w:rsidR="00476C54" w:rsidRPr="00CD75C2" w:rsidRDefault="00476C54">
      <w:pPr>
        <w:jc w:val="both"/>
        <w:rPr>
          <w:sz w:val="16"/>
          <w:szCs w:val="16"/>
        </w:rPr>
      </w:pPr>
    </w:p>
    <w:p w:rsidR="00476C54" w:rsidRPr="00CD75C2" w:rsidRDefault="00476C54">
      <w:pPr>
        <w:jc w:val="both"/>
      </w:pPr>
      <w:r w:rsidRPr="00CD75C2">
        <w:t>Pisne pohvale podeljujeta razrednik ali mentor dejavnosti za aktivnosti, ki trajajo celo šolsko leto.</w:t>
      </w:r>
    </w:p>
    <w:p w:rsidR="00476C54" w:rsidRPr="00CD75C2" w:rsidRDefault="00476C54">
      <w:pPr>
        <w:jc w:val="both"/>
        <w:rPr>
          <w:sz w:val="16"/>
          <w:szCs w:val="16"/>
        </w:rPr>
      </w:pPr>
    </w:p>
    <w:p w:rsidR="00476C54" w:rsidRPr="00CD75C2" w:rsidRDefault="00476C54">
      <w:pPr>
        <w:pStyle w:val="Telobesedila"/>
        <w:rPr>
          <w:szCs w:val="24"/>
        </w:rPr>
      </w:pPr>
      <w:r w:rsidRPr="00CD75C2">
        <w:t xml:space="preserve">Razrednik podeljuje pisne pohvale za delo v oddelčni skupnosti ali za individualno </w:t>
      </w:r>
      <w:r w:rsidRPr="00CD75C2">
        <w:rPr>
          <w:szCs w:val="24"/>
        </w:rPr>
        <w:t>napredovanje dijaka.</w:t>
      </w:r>
    </w:p>
    <w:p w:rsidR="00476C54" w:rsidRPr="00CD75C2" w:rsidRDefault="00476C54">
      <w:pPr>
        <w:jc w:val="both"/>
        <w:rPr>
          <w:sz w:val="16"/>
          <w:szCs w:val="16"/>
        </w:rPr>
      </w:pPr>
    </w:p>
    <w:p w:rsidR="00476C54" w:rsidRPr="00CD75C2" w:rsidRDefault="00476C54">
      <w:pPr>
        <w:jc w:val="both"/>
      </w:pPr>
      <w:r w:rsidRPr="00CD75C2">
        <w:t>Mentor podeljuje pisne pohvale za prizadevno delo pri interesnih ali drugih dejavnostih.</w:t>
      </w:r>
    </w:p>
    <w:p w:rsidR="00476C54" w:rsidRPr="00CD75C2" w:rsidRDefault="00476C54">
      <w:pPr>
        <w:jc w:val="both"/>
        <w:rPr>
          <w:sz w:val="16"/>
          <w:szCs w:val="16"/>
        </w:rPr>
      </w:pPr>
    </w:p>
    <w:p w:rsidR="00476C54" w:rsidRPr="00CD75C2" w:rsidRDefault="00476C54">
      <w:pPr>
        <w:jc w:val="both"/>
      </w:pPr>
      <w:r w:rsidRPr="00CD75C2">
        <w:t>Pisne pohvale se podeljujejo za:</w:t>
      </w:r>
    </w:p>
    <w:p w:rsidR="00476C54" w:rsidRPr="00CD75C2" w:rsidRDefault="00476C54">
      <w:pPr>
        <w:numPr>
          <w:ilvl w:val="0"/>
          <w:numId w:val="22"/>
        </w:numPr>
        <w:tabs>
          <w:tab w:val="left" w:pos="-637"/>
        </w:tabs>
        <w:jc w:val="both"/>
      </w:pPr>
      <w:r w:rsidRPr="00CD75C2">
        <w:t>prizadevnost ter doseganje vidnih rezultatov pri pouku, inter</w:t>
      </w:r>
      <w:r w:rsidRPr="00CD75C2">
        <w:softHyphen/>
        <w:t>esnih dejavnostih in drugih dejavnostih šole,</w:t>
      </w:r>
    </w:p>
    <w:p w:rsidR="00476C54" w:rsidRPr="00CD75C2" w:rsidRDefault="00476C54">
      <w:pPr>
        <w:numPr>
          <w:ilvl w:val="0"/>
          <w:numId w:val="22"/>
        </w:numPr>
        <w:tabs>
          <w:tab w:val="left" w:pos="-637"/>
        </w:tabs>
        <w:jc w:val="both"/>
      </w:pPr>
      <w:r w:rsidRPr="00CD75C2">
        <w:t>prizadevnost ter doseganje vidnih rezultatov pri različnih dejavnostih izven pouka,</w:t>
      </w:r>
    </w:p>
    <w:p w:rsidR="00476C54" w:rsidRPr="00CD75C2" w:rsidRDefault="00476C54">
      <w:pPr>
        <w:numPr>
          <w:ilvl w:val="0"/>
          <w:numId w:val="22"/>
        </w:numPr>
        <w:tabs>
          <w:tab w:val="left" w:pos="-637"/>
        </w:tabs>
        <w:jc w:val="both"/>
      </w:pPr>
      <w:r w:rsidRPr="00CD75C2">
        <w:t>doseganje vidnih rezultatov na šolskih športnih ali drugih tek</w:t>
      </w:r>
      <w:r w:rsidRPr="00CD75C2">
        <w:softHyphen/>
        <w:t>movanjih in srečanjih   dijakov z različnih področij znanja in delovanja,</w:t>
      </w:r>
    </w:p>
    <w:p w:rsidR="00476C54" w:rsidRPr="00CD75C2" w:rsidRDefault="00476C54">
      <w:pPr>
        <w:numPr>
          <w:ilvl w:val="0"/>
          <w:numId w:val="22"/>
        </w:numPr>
        <w:tabs>
          <w:tab w:val="left" w:pos="-637"/>
        </w:tabs>
        <w:jc w:val="both"/>
      </w:pPr>
      <w:r w:rsidRPr="00CD75C2">
        <w:t>posebej  prizadevno  in učinkovito  delo v  oddelčni  skupnosti  dijakov ali skupnosti dijakov šole,</w:t>
      </w:r>
    </w:p>
    <w:p w:rsidR="00476C54" w:rsidRPr="00CD75C2" w:rsidRDefault="00476C54">
      <w:pPr>
        <w:numPr>
          <w:ilvl w:val="0"/>
          <w:numId w:val="22"/>
        </w:numPr>
        <w:tabs>
          <w:tab w:val="left" w:pos="-637"/>
        </w:tabs>
        <w:jc w:val="both"/>
      </w:pPr>
      <w:r w:rsidRPr="00CD75C2">
        <w:t>spoštljiv odnos do  odraslih in nudenje pomoči tistim, ki jo potrebujejo,</w:t>
      </w:r>
    </w:p>
    <w:p w:rsidR="00476C54" w:rsidRPr="00CD75C2" w:rsidRDefault="00476C54">
      <w:pPr>
        <w:numPr>
          <w:ilvl w:val="0"/>
          <w:numId w:val="22"/>
        </w:numPr>
        <w:tabs>
          <w:tab w:val="left" w:pos="-637"/>
        </w:tabs>
        <w:jc w:val="both"/>
      </w:pPr>
      <w:r w:rsidRPr="00CD75C2">
        <w:t>iz drugih razlogov, ki jih ravnatelj, učiteljski zbor šole ali ra</w:t>
      </w:r>
      <w:r w:rsidRPr="00CD75C2">
        <w:softHyphen/>
        <w:t>zrednik in mentorji ocenijo kot primerne za razlog ustne ali pisne pohvale.</w:t>
      </w:r>
    </w:p>
    <w:p w:rsidR="00476C54" w:rsidRPr="00CD75C2" w:rsidRDefault="00476C54">
      <w:pPr>
        <w:jc w:val="both"/>
        <w:rPr>
          <w:sz w:val="16"/>
          <w:szCs w:val="16"/>
        </w:rPr>
      </w:pPr>
    </w:p>
    <w:p w:rsidR="00476C54" w:rsidRPr="00CD75C2" w:rsidRDefault="00476C54">
      <w:pPr>
        <w:jc w:val="both"/>
      </w:pPr>
      <w:r w:rsidRPr="00CD75C2">
        <w:t>Pisne pohvale se lahko podelijo tudi skupini dijakov. Skupinske pisne pohvale podeljuje ravnatelj šole.</w:t>
      </w:r>
    </w:p>
    <w:p w:rsidR="00476C54" w:rsidRPr="00CD75C2" w:rsidRDefault="00476C54">
      <w:pPr>
        <w:jc w:val="both"/>
        <w:rPr>
          <w:sz w:val="16"/>
          <w:szCs w:val="16"/>
        </w:rPr>
      </w:pPr>
    </w:p>
    <w:p w:rsidR="00476C54" w:rsidRPr="00CD75C2" w:rsidRDefault="00476C54">
      <w:pPr>
        <w:jc w:val="center"/>
      </w:pPr>
      <w:r w:rsidRPr="00CD75C2">
        <w:t>5. člen</w:t>
      </w:r>
    </w:p>
    <w:p w:rsidR="00476C54" w:rsidRPr="00CD75C2" w:rsidRDefault="00476C54">
      <w:pPr>
        <w:jc w:val="both"/>
        <w:rPr>
          <w:sz w:val="16"/>
          <w:szCs w:val="16"/>
        </w:rPr>
      </w:pPr>
    </w:p>
    <w:p w:rsidR="00476C54" w:rsidRPr="00CD75C2" w:rsidRDefault="00476C54">
      <w:pPr>
        <w:jc w:val="both"/>
      </w:pPr>
      <w:r w:rsidRPr="00CD75C2">
        <w:t>Priznanja podeljuje dijakom ravnatelj šole, in sicer za delo oziroma dosežek, ki je pomemben za celotno šolo ali znatno pris</w:t>
      </w:r>
      <w:r w:rsidRPr="00CD75C2">
        <w:softHyphen/>
        <w:t>peva k ugledu šole v širši skupnosti.</w:t>
      </w:r>
    </w:p>
    <w:p w:rsidR="00476C54" w:rsidRPr="00CD75C2" w:rsidRDefault="00476C54">
      <w:pPr>
        <w:jc w:val="both"/>
        <w:rPr>
          <w:sz w:val="16"/>
          <w:szCs w:val="16"/>
        </w:rPr>
      </w:pPr>
    </w:p>
    <w:p w:rsidR="00476C54" w:rsidRPr="00CD75C2" w:rsidRDefault="00476C54">
      <w:pPr>
        <w:jc w:val="center"/>
      </w:pPr>
      <w:r w:rsidRPr="00CD75C2">
        <w:t>6. člen</w:t>
      </w:r>
    </w:p>
    <w:p w:rsidR="00476C54" w:rsidRPr="00CD75C2" w:rsidRDefault="00476C54">
      <w:pPr>
        <w:jc w:val="both"/>
        <w:rPr>
          <w:sz w:val="16"/>
          <w:szCs w:val="16"/>
        </w:rPr>
      </w:pPr>
    </w:p>
    <w:p w:rsidR="00476C54" w:rsidRPr="00CD75C2" w:rsidRDefault="00476C54">
      <w:pPr>
        <w:jc w:val="both"/>
      </w:pPr>
      <w:r w:rsidRPr="00CD75C2">
        <w:t>Priznanja se podeljujejo  za:</w:t>
      </w:r>
    </w:p>
    <w:p w:rsidR="00476C54" w:rsidRPr="00CD75C2" w:rsidRDefault="00476C54">
      <w:pPr>
        <w:numPr>
          <w:ilvl w:val="0"/>
          <w:numId w:val="22"/>
        </w:numPr>
        <w:jc w:val="both"/>
      </w:pPr>
      <w:r w:rsidRPr="00CD75C2">
        <w:t xml:space="preserve">večletno  prizadevnost in doseganje  vidnih rezultatov pri šolskem in </w:t>
      </w:r>
      <w:proofErr w:type="spellStart"/>
      <w:r w:rsidRPr="00CD75C2">
        <w:t>izvenšolskem</w:t>
      </w:r>
      <w:proofErr w:type="spellEnd"/>
      <w:r w:rsidRPr="00CD75C2">
        <w:t xml:space="preserve"> delu,</w:t>
      </w:r>
    </w:p>
    <w:p w:rsidR="00476C54" w:rsidRPr="00CD75C2" w:rsidRDefault="00476C54">
      <w:pPr>
        <w:numPr>
          <w:ilvl w:val="0"/>
          <w:numId w:val="22"/>
        </w:numPr>
        <w:jc w:val="both"/>
      </w:pPr>
      <w:r w:rsidRPr="00CD75C2">
        <w:t>doseganje  vidnih rezultatov na tekmovanjih in srečan</w:t>
      </w:r>
      <w:r w:rsidRPr="00CD75C2">
        <w:softHyphen/>
        <w:t xml:space="preserve">jih dijakov, ki so organizirana </w:t>
      </w:r>
      <w:r w:rsidR="006B09FE" w:rsidRPr="00CD75C2">
        <w:t>n</w:t>
      </w:r>
      <w:r w:rsidRPr="00CD75C2">
        <w:t>a območj</w:t>
      </w:r>
      <w:r w:rsidR="006B09FE" w:rsidRPr="00CD75C2">
        <w:t>u</w:t>
      </w:r>
      <w:r w:rsidRPr="00CD75C2">
        <w:t xml:space="preserve"> občine, regije in celotne države,</w:t>
      </w:r>
    </w:p>
    <w:p w:rsidR="00476C54" w:rsidRPr="00CD75C2" w:rsidRDefault="00476C54">
      <w:pPr>
        <w:numPr>
          <w:ilvl w:val="0"/>
          <w:numId w:val="22"/>
        </w:numPr>
        <w:jc w:val="both"/>
      </w:pPr>
      <w:r w:rsidRPr="00CD75C2">
        <w:t>večletno prizadevno sodelovanje in doseganje rezultatov pri interesnih  dejavnostih,</w:t>
      </w:r>
    </w:p>
    <w:p w:rsidR="00476C54" w:rsidRPr="00CD75C2" w:rsidRDefault="00476C54">
      <w:pPr>
        <w:numPr>
          <w:ilvl w:val="0"/>
          <w:numId w:val="22"/>
        </w:numPr>
        <w:jc w:val="both"/>
      </w:pPr>
      <w:r w:rsidRPr="00CD75C2">
        <w:lastRenderedPageBreak/>
        <w:t>doseganje vidnih rezultatov na športnih področjih, kjer dijaki predstavljajo šolo,</w:t>
      </w:r>
    </w:p>
    <w:p w:rsidR="00476C54" w:rsidRPr="00CD75C2" w:rsidRDefault="00476C54">
      <w:pPr>
        <w:numPr>
          <w:ilvl w:val="0"/>
          <w:numId w:val="22"/>
        </w:numPr>
        <w:jc w:val="both"/>
      </w:pPr>
      <w:r w:rsidRPr="00CD75C2">
        <w:t>doseganje vidnih rezultatov na športnih področjih, kjer dijaki šole sodelujejo v raznih športnih klubih,</w:t>
      </w:r>
    </w:p>
    <w:p w:rsidR="00476C54" w:rsidRPr="00CD75C2" w:rsidRDefault="00476C54">
      <w:pPr>
        <w:numPr>
          <w:ilvl w:val="0"/>
          <w:numId w:val="22"/>
        </w:numPr>
        <w:jc w:val="both"/>
      </w:pPr>
      <w:r w:rsidRPr="00CD75C2">
        <w:t>večletno prizadevno delo  v oddelčni skupnosti, skupnosti dijakov šole,</w:t>
      </w:r>
    </w:p>
    <w:p w:rsidR="00476C54" w:rsidRPr="00CD75C2" w:rsidRDefault="00476C54">
      <w:pPr>
        <w:numPr>
          <w:ilvl w:val="0"/>
          <w:numId w:val="22"/>
        </w:numPr>
        <w:jc w:val="both"/>
      </w:pPr>
      <w:r w:rsidRPr="00CD75C2">
        <w:t>druge dosežke, ki jih ravnatelj, učiteljski zbor šole ali ra</w:t>
      </w:r>
      <w:r w:rsidRPr="00CD75C2">
        <w:softHyphen/>
        <w:t>zrednik in mentorji ocenijo kot primerne za razlog podelitve priznanja .</w:t>
      </w:r>
    </w:p>
    <w:p w:rsidR="00476C54" w:rsidRPr="00CD75C2" w:rsidRDefault="00476C54">
      <w:pPr>
        <w:jc w:val="both"/>
        <w:rPr>
          <w:sz w:val="16"/>
          <w:szCs w:val="16"/>
        </w:rPr>
      </w:pPr>
    </w:p>
    <w:p w:rsidR="00622ADF" w:rsidRPr="00CD75C2" w:rsidRDefault="00622ADF">
      <w:pPr>
        <w:jc w:val="both"/>
        <w:rPr>
          <w:sz w:val="16"/>
          <w:szCs w:val="16"/>
        </w:rPr>
      </w:pPr>
    </w:p>
    <w:p w:rsidR="00476C54" w:rsidRPr="00CD75C2" w:rsidRDefault="00476C54">
      <w:pPr>
        <w:jc w:val="center"/>
      </w:pPr>
      <w:r w:rsidRPr="00CD75C2">
        <w:t>7. člen</w:t>
      </w:r>
    </w:p>
    <w:p w:rsidR="00476C54" w:rsidRPr="00CD75C2" w:rsidRDefault="00476C54">
      <w:pPr>
        <w:jc w:val="both"/>
        <w:rPr>
          <w:sz w:val="16"/>
          <w:szCs w:val="16"/>
        </w:rPr>
      </w:pPr>
    </w:p>
    <w:p w:rsidR="00476C54" w:rsidRPr="00CD75C2" w:rsidRDefault="00476C54">
      <w:pPr>
        <w:jc w:val="both"/>
      </w:pPr>
      <w:r w:rsidRPr="00CD75C2">
        <w:t xml:space="preserve">Dijaki, ki so že prejeli  priznanje iz 5. člena tega pravilnika, lahko zaradi uspešnega širjenja ugleda šole v  okolju, v katerem živijo, ali v primeru promocije šole izven sedeža šole, dobijo  tudi nagrado. </w:t>
      </w:r>
    </w:p>
    <w:p w:rsidR="00476C54" w:rsidRPr="00CD75C2" w:rsidRDefault="00476C54">
      <w:pPr>
        <w:jc w:val="both"/>
        <w:rPr>
          <w:sz w:val="16"/>
          <w:szCs w:val="16"/>
        </w:rPr>
      </w:pPr>
    </w:p>
    <w:p w:rsidR="00476C54" w:rsidRPr="00CD75C2" w:rsidRDefault="00091D45">
      <w:pPr>
        <w:jc w:val="both"/>
      </w:pPr>
      <w:r w:rsidRPr="00CD75C2">
        <w:t>Podelitev</w:t>
      </w:r>
      <w:r w:rsidR="00476C54" w:rsidRPr="00CD75C2">
        <w:t xml:space="preserve"> nagrade posamezne</w:t>
      </w:r>
      <w:r w:rsidRPr="00CD75C2">
        <w:t>mu</w:t>
      </w:r>
      <w:r w:rsidR="00476C54" w:rsidRPr="00CD75C2">
        <w:t xml:space="preserve"> dijak</w:t>
      </w:r>
      <w:r w:rsidRPr="00CD75C2">
        <w:t>u</w:t>
      </w:r>
      <w:r w:rsidR="00476C54" w:rsidRPr="00CD75C2">
        <w:t xml:space="preserve"> </w:t>
      </w:r>
      <w:r w:rsidRPr="00CD75C2">
        <w:t xml:space="preserve">lahko predlaga ravnatelj, </w:t>
      </w:r>
      <w:r w:rsidR="00476C54" w:rsidRPr="00CD75C2">
        <w:t>razrednik</w:t>
      </w:r>
      <w:r w:rsidRPr="00CD75C2">
        <w:t>, poučujoči učitelj, mentor ali drug strokovni delavec šole. P</w:t>
      </w:r>
      <w:r w:rsidR="00476C54" w:rsidRPr="00CD75C2">
        <w:t xml:space="preserve">redlog se praviloma poda na konferenci učiteljskega zbora. </w:t>
      </w:r>
    </w:p>
    <w:p w:rsidR="00476C54" w:rsidRPr="00CD75C2" w:rsidRDefault="00476C54">
      <w:pPr>
        <w:jc w:val="both"/>
        <w:rPr>
          <w:sz w:val="16"/>
          <w:szCs w:val="16"/>
        </w:rPr>
      </w:pPr>
    </w:p>
    <w:p w:rsidR="00476C54" w:rsidRPr="00CD75C2" w:rsidRDefault="00476C54">
      <w:pPr>
        <w:jc w:val="both"/>
      </w:pPr>
      <w:r w:rsidRPr="00CD75C2">
        <w:t>Praviloma so nagrade knjige ali pripomočki, ki jih dijak lahko uporablja pri pouku ali drugih dejavnostih šole.</w:t>
      </w:r>
    </w:p>
    <w:p w:rsidR="00476C54" w:rsidRPr="00CD75C2" w:rsidRDefault="00476C54">
      <w:pPr>
        <w:jc w:val="both"/>
        <w:rPr>
          <w:sz w:val="16"/>
          <w:szCs w:val="16"/>
        </w:rPr>
      </w:pPr>
    </w:p>
    <w:p w:rsidR="00476C54" w:rsidRPr="00CD75C2" w:rsidRDefault="00476C54">
      <w:pPr>
        <w:jc w:val="both"/>
      </w:pPr>
      <w:r w:rsidRPr="00CD75C2">
        <w:t xml:space="preserve">Za izjemne dosežke se dijaku ob zaključku šolanja v </w:t>
      </w:r>
      <w:proofErr w:type="spellStart"/>
      <w:r w:rsidR="00E821FE" w:rsidRPr="00CD75C2">
        <w:t>ETrŠ</w:t>
      </w:r>
      <w:proofErr w:type="spellEnd"/>
      <w:r w:rsidRPr="00CD75C2">
        <w:t xml:space="preserve"> Brežice lahko podeli mala kristalna piramida z znakom šole.</w:t>
      </w:r>
    </w:p>
    <w:p w:rsidR="00476C54" w:rsidRPr="00CD75C2" w:rsidRDefault="00476C54">
      <w:pPr>
        <w:jc w:val="both"/>
        <w:rPr>
          <w:sz w:val="16"/>
          <w:szCs w:val="16"/>
        </w:rPr>
      </w:pPr>
    </w:p>
    <w:p w:rsidR="00476C54" w:rsidRPr="00CD75C2" w:rsidRDefault="00476C54">
      <w:pPr>
        <w:jc w:val="center"/>
      </w:pPr>
      <w:r w:rsidRPr="00CD75C2">
        <w:t>8. člen</w:t>
      </w:r>
    </w:p>
    <w:p w:rsidR="00476C54" w:rsidRPr="00CD75C2" w:rsidRDefault="00476C54">
      <w:pPr>
        <w:jc w:val="both"/>
        <w:rPr>
          <w:sz w:val="16"/>
          <w:szCs w:val="16"/>
        </w:rPr>
      </w:pPr>
    </w:p>
    <w:p w:rsidR="00476C54" w:rsidRPr="00CD75C2" w:rsidRDefault="00476C54">
      <w:pPr>
        <w:jc w:val="both"/>
      </w:pPr>
      <w:r w:rsidRPr="00CD75C2">
        <w:t>Priznanja in nagrade podeljuje ravnatelj praviloma ob zaključku šolskega leta na slovesen način.</w:t>
      </w:r>
    </w:p>
    <w:p w:rsidR="00476C54" w:rsidRPr="00CD75C2" w:rsidRDefault="00476C54"/>
    <w:p w:rsidR="00091D45" w:rsidRPr="00CD75C2" w:rsidRDefault="00476C54">
      <w:pPr>
        <w:jc w:val="both"/>
      </w:pPr>
      <w:r w:rsidRPr="00CD75C2">
        <w:rPr>
          <w:b/>
        </w:rPr>
        <w:tab/>
      </w:r>
      <w:r w:rsidRPr="00CD75C2">
        <w:rPr>
          <w:b/>
        </w:rPr>
        <w:tab/>
      </w:r>
      <w:r w:rsidRPr="00CD75C2">
        <w:rPr>
          <w:b/>
        </w:rPr>
        <w:tab/>
      </w:r>
      <w:r w:rsidRPr="00CD75C2">
        <w:rPr>
          <w:b/>
        </w:rPr>
        <w:tab/>
      </w:r>
      <w:r w:rsidRPr="00CD75C2">
        <w:rPr>
          <w:b/>
        </w:rPr>
        <w:tab/>
      </w:r>
      <w:r w:rsidRPr="00CD75C2">
        <w:rPr>
          <w:b/>
        </w:rPr>
        <w:tab/>
      </w:r>
      <w:r w:rsidRPr="00CD75C2">
        <w:rPr>
          <w:b/>
        </w:rPr>
        <w:tab/>
      </w:r>
      <w:r w:rsidR="00091D45" w:rsidRPr="00CD75C2">
        <w:rPr>
          <w:b/>
        </w:rPr>
        <w:tab/>
      </w:r>
      <w:r w:rsidRPr="00CD75C2">
        <w:t>Ravnatelj:</w:t>
      </w:r>
      <w:r w:rsidR="00091D45" w:rsidRPr="00CD75C2">
        <w:tab/>
      </w:r>
      <w:r w:rsidR="00091D45" w:rsidRPr="00CD75C2">
        <w:tab/>
      </w:r>
    </w:p>
    <w:p w:rsidR="00476C54" w:rsidRDefault="00476C54" w:rsidP="00091D45">
      <w:pPr>
        <w:ind w:left="4956" w:firstLine="708"/>
        <w:jc w:val="both"/>
      </w:pPr>
      <w:r w:rsidRPr="00CD75C2">
        <w:t xml:space="preserve">Martin </w:t>
      </w:r>
      <w:proofErr w:type="spellStart"/>
      <w:r w:rsidRPr="00CD75C2">
        <w:t>Šoško</w:t>
      </w:r>
      <w:proofErr w:type="spellEnd"/>
    </w:p>
    <w:sectPr w:rsidR="00476C54">
      <w:headerReference w:type="default" r:id="rId9"/>
      <w:footerReference w:type="even" r:id="rId10"/>
      <w:footerReference w:type="default" r:id="rId11"/>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41" w:rsidRDefault="00DD6941">
      <w:r>
        <w:separator/>
      </w:r>
    </w:p>
  </w:endnote>
  <w:endnote w:type="continuationSeparator" w:id="0">
    <w:p w:rsidR="00DD6941" w:rsidRDefault="00DD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98" w:rsidRDefault="00201198">
    <w:pPr>
      <w:pStyle w:val="Noga"/>
      <w:framePr w:wrap="auto" w:vAnchor="text" w:hAnchor="margin" w:xAlign="outside" w:y="1"/>
      <w:widowControl/>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1</w:t>
    </w:r>
    <w:r>
      <w:rPr>
        <w:rStyle w:val="tevilkastrani"/>
      </w:rPr>
      <w:fldChar w:fldCharType="end"/>
    </w:r>
  </w:p>
  <w:p w:rsidR="00201198" w:rsidRDefault="00201198">
    <w:pPr>
      <w:pStyle w:val="Noga"/>
      <w:widowControl/>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98" w:rsidRDefault="00201198" w:rsidP="00906752">
    <w:pPr>
      <w:pStyle w:val="Noga"/>
      <w:framePr w:wrap="auto" w:vAnchor="text" w:hAnchor="page" w:x="1522" w:y="-54"/>
      <w:widowControl/>
      <w:rPr>
        <w:rStyle w:val="tevilkastrani"/>
      </w:rPr>
    </w:pPr>
  </w:p>
  <w:p w:rsidR="00201198" w:rsidRDefault="00201198" w:rsidP="00906752">
    <w:pPr>
      <w:pStyle w:val="Noga"/>
      <w:widowControl/>
      <w:ind w:right="360" w:firstLine="360"/>
      <w:jc w:val="right"/>
      <w:rPr>
        <w:i/>
        <w:color w:val="00FF00"/>
      </w:rPr>
    </w:pPr>
    <w:r>
      <w:rPr>
        <w:rStyle w:val="tevilkastrani"/>
      </w:rPr>
      <w:fldChar w:fldCharType="begin"/>
    </w:r>
    <w:r>
      <w:rPr>
        <w:rStyle w:val="tevilkastrani"/>
      </w:rPr>
      <w:instrText xml:space="preserve"> PAGE </w:instrText>
    </w:r>
    <w:r>
      <w:rPr>
        <w:rStyle w:val="tevilkastrani"/>
      </w:rPr>
      <w:fldChar w:fldCharType="separate"/>
    </w:r>
    <w:r w:rsidR="00860D59">
      <w:rPr>
        <w:rStyle w:val="tevilkastrani"/>
        <w:noProof/>
      </w:rPr>
      <w:t>1</w:t>
    </w:r>
    <w:r>
      <w:rPr>
        <w:rStyle w:val="tevilkastrani"/>
      </w:rPr>
      <w:fldChar w:fldCharType="end"/>
    </w:r>
    <w:r w:rsidRPr="00906752">
      <w:rPr>
        <w:i/>
        <w:color w:val="00FF00"/>
      </w:rPr>
      <w:tab/>
      <w:t xml:space="preserve">- </w:t>
    </w:r>
    <w:r w:rsidRPr="00906752">
      <w:rPr>
        <w:i/>
        <w:color w:val="00FF00"/>
      </w:rPr>
      <w:fldChar w:fldCharType="begin"/>
    </w:r>
    <w:r w:rsidRPr="00906752">
      <w:rPr>
        <w:i/>
        <w:color w:val="00FF00"/>
      </w:rPr>
      <w:instrText xml:space="preserve"> PAGE </w:instrText>
    </w:r>
    <w:r w:rsidRPr="00906752">
      <w:rPr>
        <w:i/>
        <w:color w:val="00FF00"/>
      </w:rPr>
      <w:fldChar w:fldCharType="separate"/>
    </w:r>
    <w:r w:rsidR="00860D59">
      <w:rPr>
        <w:i/>
        <w:noProof/>
        <w:color w:val="00FF00"/>
      </w:rPr>
      <w:t>1</w:t>
    </w:r>
    <w:r w:rsidRPr="00906752">
      <w:rPr>
        <w:i/>
        <w:color w:val="00FF00"/>
      </w:rPr>
      <w:fldChar w:fldCharType="end"/>
    </w:r>
    <w:r w:rsidRPr="00906752">
      <w:rPr>
        <w:i/>
        <w:color w:val="00FF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41" w:rsidRDefault="00DD6941">
      <w:r>
        <w:separator/>
      </w:r>
    </w:p>
  </w:footnote>
  <w:footnote w:type="continuationSeparator" w:id="0">
    <w:p w:rsidR="00DD6941" w:rsidRDefault="00DD6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98" w:rsidRDefault="00201198">
    <w:pPr>
      <w:pStyle w:val="Glava"/>
      <w:widowControl/>
      <w:rPr>
        <w:i/>
        <w:color w:val="00FF0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636E7"/>
    <w:multiLevelType w:val="singleLevel"/>
    <w:tmpl w:val="D1B49014"/>
    <w:lvl w:ilvl="0">
      <w:start w:val="1"/>
      <w:numFmt w:val="decimal"/>
      <w:lvlText w:val="8323.%1 "/>
      <w:legacy w:legacy="1" w:legacySpace="0" w:legacyIndent="283"/>
      <w:lvlJc w:val="left"/>
      <w:pPr>
        <w:ind w:left="283" w:hanging="283"/>
      </w:pPr>
      <w:rPr>
        <w:rFonts w:ascii="Times New Roman" w:hAnsi="Times New Roman" w:hint="default"/>
        <w:b w:val="0"/>
        <w:i w:val="0"/>
        <w:sz w:val="22"/>
        <w:u w:val="none"/>
      </w:rPr>
    </w:lvl>
  </w:abstractNum>
  <w:abstractNum w:abstractNumId="2">
    <w:nsid w:val="02C61B8C"/>
    <w:multiLevelType w:val="singleLevel"/>
    <w:tmpl w:val="FFFFFFFF"/>
    <w:lvl w:ilvl="0">
      <w:start w:val="1"/>
      <w:numFmt w:val="bullet"/>
      <w:lvlText w:val=""/>
      <w:legacy w:legacy="1" w:legacySpace="0" w:legacyIndent="283"/>
      <w:lvlJc w:val="left"/>
      <w:pPr>
        <w:ind w:left="343" w:hanging="283"/>
      </w:pPr>
      <w:rPr>
        <w:rFonts w:ascii="Symbol" w:hAnsi="Symbol" w:hint="default"/>
      </w:rPr>
    </w:lvl>
  </w:abstractNum>
  <w:abstractNum w:abstractNumId="3">
    <w:nsid w:val="06DE1CC5"/>
    <w:multiLevelType w:val="singleLevel"/>
    <w:tmpl w:val="DC1A8584"/>
    <w:lvl w:ilvl="0">
      <w:start w:val="1"/>
      <w:numFmt w:val="decimal"/>
      <w:lvlText w:val="%1."/>
      <w:legacy w:legacy="1" w:legacySpace="0" w:legacyIndent="283"/>
      <w:lvlJc w:val="left"/>
      <w:pPr>
        <w:ind w:left="283" w:hanging="283"/>
      </w:pPr>
    </w:lvl>
  </w:abstractNum>
  <w:abstractNum w:abstractNumId="4">
    <w:nsid w:val="18AE733A"/>
    <w:multiLevelType w:val="singleLevel"/>
    <w:tmpl w:val="FFFFFFFF"/>
    <w:lvl w:ilvl="0">
      <w:start w:val="1"/>
      <w:numFmt w:val="bullet"/>
      <w:lvlText w:val=""/>
      <w:legacy w:legacy="1" w:legacySpace="0" w:legacyIndent="283"/>
      <w:lvlJc w:val="left"/>
      <w:pPr>
        <w:ind w:left="343" w:hanging="283"/>
      </w:pPr>
      <w:rPr>
        <w:rFonts w:ascii="Symbol" w:hAnsi="Symbol" w:hint="default"/>
      </w:rPr>
    </w:lvl>
  </w:abstractNum>
  <w:abstractNum w:abstractNumId="5">
    <w:nsid w:val="200E749E"/>
    <w:multiLevelType w:val="singleLevel"/>
    <w:tmpl w:val="3AC27824"/>
    <w:lvl w:ilvl="0">
      <w:start w:val="2"/>
      <w:numFmt w:val="bullet"/>
      <w:lvlText w:val="-"/>
      <w:lvlJc w:val="left"/>
      <w:pPr>
        <w:tabs>
          <w:tab w:val="num" w:pos="1065"/>
        </w:tabs>
        <w:ind w:left="1065" w:hanging="360"/>
      </w:pPr>
      <w:rPr>
        <w:rFonts w:ascii="Times New Roman" w:hAnsi="Times New Roman" w:hint="default"/>
      </w:rPr>
    </w:lvl>
  </w:abstractNum>
  <w:abstractNum w:abstractNumId="6">
    <w:nsid w:val="23076B29"/>
    <w:multiLevelType w:val="singleLevel"/>
    <w:tmpl w:val="C3C6218E"/>
    <w:lvl w:ilvl="0">
      <w:numFmt w:val="bullet"/>
      <w:lvlText w:val="●"/>
      <w:lvlJc w:val="left"/>
      <w:pPr>
        <w:tabs>
          <w:tab w:val="num" w:pos="360"/>
        </w:tabs>
        <w:ind w:left="360" w:hanging="360"/>
      </w:pPr>
      <w:rPr>
        <w:rFonts w:ascii="Times New Roman" w:hAnsi="Times New Roman" w:hint="default"/>
      </w:rPr>
    </w:lvl>
  </w:abstractNum>
  <w:abstractNum w:abstractNumId="7">
    <w:nsid w:val="29A26EFA"/>
    <w:multiLevelType w:val="singleLevel"/>
    <w:tmpl w:val="FFFFFFFF"/>
    <w:lvl w:ilvl="0">
      <w:start w:val="1"/>
      <w:numFmt w:val="bullet"/>
      <w:lvlText w:val=""/>
      <w:legacy w:legacy="1" w:legacySpace="0" w:legacyIndent="283"/>
      <w:lvlJc w:val="left"/>
      <w:pPr>
        <w:ind w:left="343" w:hanging="283"/>
      </w:pPr>
      <w:rPr>
        <w:rFonts w:ascii="Symbol" w:hAnsi="Symbol" w:hint="default"/>
      </w:rPr>
    </w:lvl>
  </w:abstractNum>
  <w:abstractNum w:abstractNumId="8">
    <w:nsid w:val="2A506856"/>
    <w:multiLevelType w:val="singleLevel"/>
    <w:tmpl w:val="DC1A8584"/>
    <w:lvl w:ilvl="0">
      <w:start w:val="1"/>
      <w:numFmt w:val="decimal"/>
      <w:lvlText w:val="%1."/>
      <w:legacy w:legacy="1" w:legacySpace="0" w:legacyIndent="283"/>
      <w:lvlJc w:val="left"/>
      <w:pPr>
        <w:ind w:left="283" w:hanging="283"/>
      </w:pPr>
    </w:lvl>
  </w:abstractNum>
  <w:abstractNum w:abstractNumId="9">
    <w:nsid w:val="2E193B79"/>
    <w:multiLevelType w:val="singleLevel"/>
    <w:tmpl w:val="AE3CDD5E"/>
    <w:lvl w:ilvl="0">
      <w:start w:val="2"/>
      <w:numFmt w:val="lowerLetter"/>
      <w:lvlText w:val="%1) "/>
      <w:legacy w:legacy="1" w:legacySpace="0" w:legacyIndent="283"/>
      <w:lvlJc w:val="left"/>
      <w:pPr>
        <w:ind w:left="283" w:hanging="283"/>
      </w:pPr>
      <w:rPr>
        <w:sz w:val="22"/>
      </w:rPr>
    </w:lvl>
  </w:abstractNum>
  <w:abstractNum w:abstractNumId="10">
    <w:nsid w:val="306C5D83"/>
    <w:multiLevelType w:val="singleLevel"/>
    <w:tmpl w:val="FFFFFFFF"/>
    <w:lvl w:ilvl="0">
      <w:start w:val="1"/>
      <w:numFmt w:val="bullet"/>
      <w:lvlText w:val=""/>
      <w:legacy w:legacy="1" w:legacySpace="0" w:legacyIndent="283"/>
      <w:lvlJc w:val="left"/>
      <w:pPr>
        <w:ind w:left="343" w:hanging="283"/>
      </w:pPr>
      <w:rPr>
        <w:rFonts w:ascii="Symbol" w:hAnsi="Symbol" w:hint="default"/>
      </w:rPr>
    </w:lvl>
  </w:abstractNum>
  <w:abstractNum w:abstractNumId="11">
    <w:nsid w:val="34555C50"/>
    <w:multiLevelType w:val="singleLevel"/>
    <w:tmpl w:val="6C544A94"/>
    <w:lvl w:ilvl="0">
      <w:start w:val="1"/>
      <w:numFmt w:val="decimal"/>
      <w:lvlText w:val="%1. "/>
      <w:legacy w:legacy="1" w:legacySpace="0" w:legacyIndent="283"/>
      <w:lvlJc w:val="left"/>
      <w:pPr>
        <w:ind w:left="283" w:hanging="283"/>
      </w:pPr>
      <w:rPr>
        <w:b/>
        <w:sz w:val="24"/>
      </w:rPr>
    </w:lvl>
  </w:abstractNum>
  <w:abstractNum w:abstractNumId="12">
    <w:nsid w:val="371C7754"/>
    <w:multiLevelType w:val="singleLevel"/>
    <w:tmpl w:val="DC1A8584"/>
    <w:lvl w:ilvl="0">
      <w:start w:val="1"/>
      <w:numFmt w:val="decimal"/>
      <w:lvlText w:val="%1."/>
      <w:legacy w:legacy="1" w:legacySpace="0" w:legacyIndent="283"/>
      <w:lvlJc w:val="left"/>
      <w:pPr>
        <w:ind w:left="283" w:hanging="283"/>
      </w:pPr>
    </w:lvl>
  </w:abstractNum>
  <w:abstractNum w:abstractNumId="13">
    <w:nsid w:val="376D0590"/>
    <w:multiLevelType w:val="singleLevel"/>
    <w:tmpl w:val="DC1A8584"/>
    <w:lvl w:ilvl="0">
      <w:start w:val="1"/>
      <w:numFmt w:val="decimal"/>
      <w:lvlText w:val="%1."/>
      <w:legacy w:legacy="1" w:legacySpace="0" w:legacyIndent="283"/>
      <w:lvlJc w:val="left"/>
      <w:pPr>
        <w:ind w:left="283" w:hanging="283"/>
      </w:pPr>
    </w:lvl>
  </w:abstractNum>
  <w:abstractNum w:abstractNumId="14">
    <w:nsid w:val="39077AE8"/>
    <w:multiLevelType w:val="singleLevel"/>
    <w:tmpl w:val="CDA48E10"/>
    <w:lvl w:ilvl="0">
      <w:start w:val="2"/>
      <w:numFmt w:val="decimal"/>
      <w:lvlText w:val="%1. "/>
      <w:legacy w:legacy="1" w:legacySpace="0" w:legacyIndent="283"/>
      <w:lvlJc w:val="left"/>
      <w:pPr>
        <w:ind w:left="283" w:hanging="283"/>
      </w:pPr>
      <w:rPr>
        <w:b/>
        <w:sz w:val="24"/>
      </w:rPr>
    </w:lvl>
  </w:abstractNum>
  <w:abstractNum w:abstractNumId="15">
    <w:nsid w:val="3EAF6DC7"/>
    <w:multiLevelType w:val="singleLevel"/>
    <w:tmpl w:val="DC1A8584"/>
    <w:lvl w:ilvl="0">
      <w:start w:val="1"/>
      <w:numFmt w:val="decimal"/>
      <w:lvlText w:val="%1."/>
      <w:legacy w:legacy="1" w:legacySpace="0" w:legacyIndent="283"/>
      <w:lvlJc w:val="left"/>
      <w:pPr>
        <w:ind w:left="283" w:hanging="283"/>
      </w:pPr>
    </w:lvl>
  </w:abstractNum>
  <w:abstractNum w:abstractNumId="16">
    <w:nsid w:val="3EE21CFB"/>
    <w:multiLevelType w:val="singleLevel"/>
    <w:tmpl w:val="25161F86"/>
    <w:lvl w:ilvl="0">
      <w:start w:val="6"/>
      <w:numFmt w:val="upperRoman"/>
      <w:lvlText w:val="%1. "/>
      <w:legacy w:legacy="1" w:legacySpace="0" w:legacyIndent="283"/>
      <w:lvlJc w:val="left"/>
      <w:pPr>
        <w:ind w:left="283" w:hanging="283"/>
      </w:pPr>
      <w:rPr>
        <w:b/>
        <w:sz w:val="24"/>
      </w:rPr>
    </w:lvl>
  </w:abstractNum>
  <w:abstractNum w:abstractNumId="17">
    <w:nsid w:val="437E72AC"/>
    <w:multiLevelType w:val="singleLevel"/>
    <w:tmpl w:val="FFFFFFFF"/>
    <w:lvl w:ilvl="0">
      <w:start w:val="1"/>
      <w:numFmt w:val="bullet"/>
      <w:lvlText w:val=""/>
      <w:legacy w:legacy="1" w:legacySpace="0" w:legacyIndent="283"/>
      <w:lvlJc w:val="left"/>
      <w:pPr>
        <w:ind w:left="343" w:hanging="283"/>
      </w:pPr>
      <w:rPr>
        <w:rFonts w:ascii="Symbol" w:hAnsi="Symbol" w:hint="default"/>
      </w:rPr>
    </w:lvl>
  </w:abstractNum>
  <w:abstractNum w:abstractNumId="18">
    <w:nsid w:val="48F8220F"/>
    <w:multiLevelType w:val="singleLevel"/>
    <w:tmpl w:val="4754B13C"/>
    <w:lvl w:ilvl="0">
      <w:start w:val="1000"/>
      <w:numFmt w:val="bullet"/>
      <w:lvlText w:val="-"/>
      <w:lvlJc w:val="left"/>
      <w:pPr>
        <w:tabs>
          <w:tab w:val="num" w:pos="360"/>
        </w:tabs>
        <w:ind w:left="360" w:hanging="360"/>
      </w:pPr>
      <w:rPr>
        <w:rFonts w:ascii="Times New Roman" w:hAnsi="Times New Roman" w:hint="default"/>
      </w:rPr>
    </w:lvl>
  </w:abstractNum>
  <w:abstractNum w:abstractNumId="19">
    <w:nsid w:val="4FCF7EDA"/>
    <w:multiLevelType w:val="singleLevel"/>
    <w:tmpl w:val="827EB51C"/>
    <w:lvl w:ilvl="0">
      <w:start w:val="3"/>
      <w:numFmt w:val="decimal"/>
      <w:lvlText w:val="%1. "/>
      <w:legacy w:legacy="1" w:legacySpace="0" w:legacyIndent="283"/>
      <w:lvlJc w:val="left"/>
      <w:pPr>
        <w:ind w:left="283" w:hanging="283"/>
      </w:pPr>
      <w:rPr>
        <w:b/>
        <w:sz w:val="22"/>
      </w:rPr>
    </w:lvl>
  </w:abstractNum>
  <w:abstractNum w:abstractNumId="20">
    <w:nsid w:val="52EE2F92"/>
    <w:multiLevelType w:val="singleLevel"/>
    <w:tmpl w:val="59DA9840"/>
    <w:lvl w:ilvl="0">
      <w:start w:val="1"/>
      <w:numFmt w:val="lowerLetter"/>
      <w:lvlText w:val="%1) "/>
      <w:legacy w:legacy="1" w:legacySpace="0" w:legacyIndent="283"/>
      <w:lvlJc w:val="left"/>
      <w:pPr>
        <w:ind w:left="283" w:hanging="283"/>
      </w:pPr>
      <w:rPr>
        <w:sz w:val="22"/>
      </w:rPr>
    </w:lvl>
  </w:abstractNum>
  <w:abstractNum w:abstractNumId="21">
    <w:nsid w:val="552A0380"/>
    <w:multiLevelType w:val="singleLevel"/>
    <w:tmpl w:val="DC1A8584"/>
    <w:lvl w:ilvl="0">
      <w:start w:val="1"/>
      <w:numFmt w:val="decimal"/>
      <w:lvlText w:val="%1."/>
      <w:legacy w:legacy="1" w:legacySpace="0" w:legacyIndent="283"/>
      <w:lvlJc w:val="left"/>
      <w:pPr>
        <w:ind w:left="283" w:hanging="283"/>
      </w:pPr>
    </w:lvl>
  </w:abstractNum>
  <w:abstractNum w:abstractNumId="22">
    <w:nsid w:val="574943E5"/>
    <w:multiLevelType w:val="singleLevel"/>
    <w:tmpl w:val="4754B13C"/>
    <w:lvl w:ilvl="0">
      <w:numFmt w:val="bullet"/>
      <w:lvlText w:val="-"/>
      <w:lvlJc w:val="left"/>
      <w:pPr>
        <w:tabs>
          <w:tab w:val="num" w:pos="360"/>
        </w:tabs>
        <w:ind w:left="360" w:hanging="360"/>
      </w:pPr>
      <w:rPr>
        <w:rFonts w:hint="default"/>
      </w:rPr>
    </w:lvl>
  </w:abstractNum>
  <w:abstractNum w:abstractNumId="23">
    <w:nsid w:val="5909768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nsid w:val="5B8B3ED6"/>
    <w:multiLevelType w:val="singleLevel"/>
    <w:tmpl w:val="DC1A8584"/>
    <w:lvl w:ilvl="0">
      <w:start w:val="1"/>
      <w:numFmt w:val="decimal"/>
      <w:lvlText w:val="%1."/>
      <w:legacy w:legacy="1" w:legacySpace="0" w:legacyIndent="283"/>
      <w:lvlJc w:val="left"/>
      <w:pPr>
        <w:ind w:left="283" w:hanging="283"/>
      </w:pPr>
    </w:lvl>
  </w:abstractNum>
  <w:abstractNum w:abstractNumId="25">
    <w:nsid w:val="5FE51A4C"/>
    <w:multiLevelType w:val="singleLevel"/>
    <w:tmpl w:val="1A767FC8"/>
    <w:lvl w:ilvl="0">
      <w:start w:val="1"/>
      <w:numFmt w:val="decimal"/>
      <w:lvlText w:val="%1. "/>
      <w:legacy w:legacy="1" w:legacySpace="0" w:legacyIndent="283"/>
      <w:lvlJc w:val="left"/>
      <w:pPr>
        <w:ind w:left="283" w:hanging="283"/>
      </w:pPr>
      <w:rPr>
        <w:b/>
        <w:sz w:val="22"/>
      </w:rPr>
    </w:lvl>
  </w:abstractNum>
  <w:abstractNum w:abstractNumId="26">
    <w:nsid w:val="63534396"/>
    <w:multiLevelType w:val="singleLevel"/>
    <w:tmpl w:val="09FEC8FA"/>
    <w:lvl w:ilvl="0">
      <w:start w:val="1"/>
      <w:numFmt w:val="upperRoman"/>
      <w:lvlText w:val="%1."/>
      <w:lvlJc w:val="left"/>
      <w:pPr>
        <w:tabs>
          <w:tab w:val="num" w:pos="720"/>
        </w:tabs>
        <w:ind w:left="720" w:hanging="720"/>
      </w:pPr>
      <w:rPr>
        <w:rFonts w:hint="default"/>
      </w:rPr>
    </w:lvl>
  </w:abstractNum>
  <w:abstractNum w:abstractNumId="27">
    <w:nsid w:val="6CBC2E0F"/>
    <w:multiLevelType w:val="singleLevel"/>
    <w:tmpl w:val="DC1A8584"/>
    <w:lvl w:ilvl="0">
      <w:start w:val="1"/>
      <w:numFmt w:val="decimal"/>
      <w:lvlText w:val="%1."/>
      <w:legacy w:legacy="1" w:legacySpace="0" w:legacyIndent="283"/>
      <w:lvlJc w:val="left"/>
      <w:pPr>
        <w:ind w:left="283" w:hanging="283"/>
      </w:pPr>
    </w:lvl>
  </w:abstractNum>
  <w:abstractNum w:abstractNumId="28">
    <w:nsid w:val="6D2A3D18"/>
    <w:multiLevelType w:val="singleLevel"/>
    <w:tmpl w:val="DC1A8584"/>
    <w:lvl w:ilvl="0">
      <w:start w:val="1"/>
      <w:numFmt w:val="decimal"/>
      <w:lvlText w:val="%1."/>
      <w:legacy w:legacy="1" w:legacySpace="0" w:legacyIndent="283"/>
      <w:lvlJc w:val="left"/>
      <w:pPr>
        <w:ind w:left="283" w:hanging="283"/>
      </w:pPr>
    </w:lvl>
  </w:abstractNum>
  <w:abstractNum w:abstractNumId="29">
    <w:nsid w:val="778C17EE"/>
    <w:multiLevelType w:val="singleLevel"/>
    <w:tmpl w:val="DC1A8584"/>
    <w:lvl w:ilvl="0">
      <w:start w:val="1"/>
      <w:numFmt w:val="decimal"/>
      <w:lvlText w:val="%1."/>
      <w:legacy w:legacy="1" w:legacySpace="0" w:legacyIndent="283"/>
      <w:lvlJc w:val="left"/>
      <w:pPr>
        <w:ind w:left="283" w:hanging="283"/>
      </w:pPr>
    </w:lvl>
  </w:abstractNum>
  <w:abstractNum w:abstractNumId="30">
    <w:nsid w:val="7A8766D7"/>
    <w:multiLevelType w:val="singleLevel"/>
    <w:tmpl w:val="481CE208"/>
    <w:lvl w:ilvl="0">
      <w:start w:val="5"/>
      <w:numFmt w:val="bullet"/>
      <w:lvlText w:val="-"/>
      <w:lvlJc w:val="left"/>
      <w:pPr>
        <w:tabs>
          <w:tab w:val="num" w:pos="360"/>
        </w:tabs>
        <w:ind w:left="360" w:hanging="360"/>
      </w:pPr>
      <w:rPr>
        <w:rFonts w:ascii="Times New Roman" w:hAnsi="Times New Roman" w:hint="default"/>
      </w:rPr>
    </w:lvl>
  </w:abstractNum>
  <w:abstractNum w:abstractNumId="31">
    <w:nsid w:val="7CB752C2"/>
    <w:multiLevelType w:val="singleLevel"/>
    <w:tmpl w:val="5EBCDFE6"/>
    <w:lvl w:ilvl="0">
      <w:start w:val="3"/>
      <w:numFmt w:val="lowerLetter"/>
      <w:lvlText w:val="%1) "/>
      <w:legacy w:legacy="1" w:legacySpace="0" w:legacyIndent="283"/>
      <w:lvlJc w:val="left"/>
      <w:pPr>
        <w:ind w:left="283" w:hanging="283"/>
      </w:pPr>
      <w:rPr>
        <w:sz w:val="22"/>
      </w:rPr>
    </w:lvl>
  </w:abstractNum>
  <w:num w:numId="1">
    <w:abstractNumId w:val="0"/>
    <w:lvlOverride w:ilvl="0">
      <w:lvl w:ilvl="0">
        <w:start w:val="1"/>
        <w:numFmt w:val="bullet"/>
        <w:lvlText w:val=""/>
        <w:legacy w:legacy="1" w:legacySpace="0" w:legacyIndent="283"/>
        <w:lvlJc w:val="left"/>
        <w:pPr>
          <w:ind w:left="343" w:hanging="283"/>
        </w:pPr>
        <w:rPr>
          <w:rFonts w:ascii="Symbol" w:hAnsi="Symbol" w:hint="default"/>
        </w:rPr>
      </w:lvl>
    </w:lvlOverride>
  </w:num>
  <w:num w:numId="2">
    <w:abstractNumId w:val="25"/>
  </w:num>
  <w:num w:numId="3">
    <w:abstractNumId w:val="19"/>
  </w:num>
  <w:num w:numId="4">
    <w:abstractNumId w:val="11"/>
  </w:num>
  <w:num w:numId="5">
    <w:abstractNumId w:val="0"/>
    <w:lvlOverride w:ilvl="0">
      <w:lvl w:ilvl="0">
        <w:start w:val="1"/>
        <w:numFmt w:val="bullet"/>
        <w:lvlText w:val=""/>
        <w:legacy w:legacy="1" w:legacySpace="0" w:legacyIndent="283"/>
        <w:lvlJc w:val="left"/>
        <w:pPr>
          <w:ind w:left="283" w:hanging="283"/>
        </w:pPr>
        <w:rPr>
          <w:rFonts w:ascii="Wingdings" w:hAnsi="Wingdings" w:hint="default"/>
          <w:sz w:val="20"/>
        </w:rPr>
      </w:lvl>
    </w:lvlOverride>
  </w:num>
  <w:num w:numId="6">
    <w:abstractNumId w:val="14"/>
  </w:num>
  <w:num w:numId="7">
    <w:abstractNumId w:val="16"/>
  </w:num>
  <w:num w:numId="8">
    <w:abstractNumId w:val="20"/>
  </w:num>
  <w:num w:numId="9">
    <w:abstractNumId w:val="9"/>
  </w:num>
  <w:num w:numId="10">
    <w:abstractNumId w:val="31"/>
  </w:num>
  <w:num w:numId="11">
    <w:abstractNumId w:val="1"/>
  </w:num>
  <w:num w:numId="12">
    <w:abstractNumId w:val="7"/>
  </w:num>
  <w:num w:numId="13">
    <w:abstractNumId w:val="30"/>
  </w:num>
  <w:num w:numId="14">
    <w:abstractNumId w:val="10"/>
  </w:num>
  <w:num w:numId="15">
    <w:abstractNumId w:val="17"/>
  </w:num>
  <w:num w:numId="16">
    <w:abstractNumId w:val="2"/>
  </w:num>
  <w:num w:numId="17">
    <w:abstractNumId w:val="4"/>
  </w:num>
  <w:num w:numId="18">
    <w:abstractNumId w:val="23"/>
  </w:num>
  <w:num w:numId="19">
    <w:abstractNumId w:val="6"/>
  </w:num>
  <w:num w:numId="20">
    <w:abstractNumId w:val="5"/>
  </w:num>
  <w:num w:numId="21">
    <w:abstractNumId w:val="22"/>
  </w:num>
  <w:num w:numId="22">
    <w:abstractNumId w:val="18"/>
  </w:num>
  <w:num w:numId="23">
    <w:abstractNumId w:val="28"/>
  </w:num>
  <w:num w:numId="24">
    <w:abstractNumId w:val="8"/>
  </w:num>
  <w:num w:numId="25">
    <w:abstractNumId w:val="29"/>
  </w:num>
  <w:num w:numId="26">
    <w:abstractNumId w:val="13"/>
  </w:num>
  <w:num w:numId="27">
    <w:abstractNumId w:val="21"/>
  </w:num>
  <w:num w:numId="28">
    <w:abstractNumId w:val="27"/>
  </w:num>
  <w:num w:numId="29">
    <w:abstractNumId w:val="15"/>
  </w:num>
  <w:num w:numId="30">
    <w:abstractNumId w:val="12"/>
  </w:num>
  <w:num w:numId="31">
    <w:abstractNumId w:val="26"/>
  </w:num>
  <w:num w:numId="32">
    <w:abstractNumId w:val="3"/>
  </w:num>
  <w:num w:numId="33">
    <w:abstractNumId w:val="24"/>
  </w:num>
  <w:num w:numId="34">
    <w:abstractNumId w:val="26"/>
  </w:num>
  <w:num w:numId="35">
    <w:abstractNumId w:val="8"/>
    <w:lvlOverride w:ilvl="0">
      <w:startOverride w:val="1"/>
    </w:lvlOverride>
  </w:num>
  <w:num w:numId="36">
    <w:abstractNumId w:val="3"/>
    <w:lvlOverride w:ilvl="0">
      <w:startOverride w:val="1"/>
    </w:lvlOverride>
  </w:num>
  <w:num w:numId="37">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B2"/>
    <w:rsid w:val="00012095"/>
    <w:rsid w:val="00014773"/>
    <w:rsid w:val="000222FD"/>
    <w:rsid w:val="00052C51"/>
    <w:rsid w:val="00052CC8"/>
    <w:rsid w:val="00062818"/>
    <w:rsid w:val="00062EEA"/>
    <w:rsid w:val="000707BD"/>
    <w:rsid w:val="00082919"/>
    <w:rsid w:val="00091D45"/>
    <w:rsid w:val="000970D1"/>
    <w:rsid w:val="000A23CF"/>
    <w:rsid w:val="000A2F9D"/>
    <w:rsid w:val="000B16C4"/>
    <w:rsid w:val="000B4E41"/>
    <w:rsid w:val="000B667C"/>
    <w:rsid w:val="0011708F"/>
    <w:rsid w:val="00175FA0"/>
    <w:rsid w:val="00184BE4"/>
    <w:rsid w:val="001946B4"/>
    <w:rsid w:val="00196D70"/>
    <w:rsid w:val="001A18D0"/>
    <w:rsid w:val="001B38CA"/>
    <w:rsid w:val="001D5DA1"/>
    <w:rsid w:val="00201198"/>
    <w:rsid w:val="00212B5F"/>
    <w:rsid w:val="00257CD3"/>
    <w:rsid w:val="00261A58"/>
    <w:rsid w:val="002A55E8"/>
    <w:rsid w:val="002A5A90"/>
    <w:rsid w:val="002B00AE"/>
    <w:rsid w:val="002B2A58"/>
    <w:rsid w:val="002B6288"/>
    <w:rsid w:val="002C0C47"/>
    <w:rsid w:val="002E7FD3"/>
    <w:rsid w:val="00327303"/>
    <w:rsid w:val="00327C15"/>
    <w:rsid w:val="00376802"/>
    <w:rsid w:val="00393A67"/>
    <w:rsid w:val="00393BBC"/>
    <w:rsid w:val="003B40B1"/>
    <w:rsid w:val="003B4634"/>
    <w:rsid w:val="003B4BC3"/>
    <w:rsid w:val="003C729B"/>
    <w:rsid w:val="003D7B0B"/>
    <w:rsid w:val="00401295"/>
    <w:rsid w:val="00442078"/>
    <w:rsid w:val="004633EF"/>
    <w:rsid w:val="00476C54"/>
    <w:rsid w:val="00483395"/>
    <w:rsid w:val="004921C8"/>
    <w:rsid w:val="0049238D"/>
    <w:rsid w:val="004A312E"/>
    <w:rsid w:val="004A3485"/>
    <w:rsid w:val="004A5C77"/>
    <w:rsid w:val="004F363B"/>
    <w:rsid w:val="00512AE6"/>
    <w:rsid w:val="00524633"/>
    <w:rsid w:val="00532590"/>
    <w:rsid w:val="005B0668"/>
    <w:rsid w:val="005B3BE6"/>
    <w:rsid w:val="005C276C"/>
    <w:rsid w:val="005E6B7F"/>
    <w:rsid w:val="005F5C28"/>
    <w:rsid w:val="00622ADF"/>
    <w:rsid w:val="0064429D"/>
    <w:rsid w:val="00674E0A"/>
    <w:rsid w:val="006878F7"/>
    <w:rsid w:val="006A07EA"/>
    <w:rsid w:val="006B09FE"/>
    <w:rsid w:val="006E14D9"/>
    <w:rsid w:val="007215B3"/>
    <w:rsid w:val="00727FA4"/>
    <w:rsid w:val="0073211A"/>
    <w:rsid w:val="0074449F"/>
    <w:rsid w:val="0075271E"/>
    <w:rsid w:val="007657A6"/>
    <w:rsid w:val="00787BE8"/>
    <w:rsid w:val="00793999"/>
    <w:rsid w:val="007961E2"/>
    <w:rsid w:val="007A5827"/>
    <w:rsid w:val="007A7E38"/>
    <w:rsid w:val="007F5A93"/>
    <w:rsid w:val="0084217C"/>
    <w:rsid w:val="00860D59"/>
    <w:rsid w:val="00862FC3"/>
    <w:rsid w:val="008927A3"/>
    <w:rsid w:val="008D49A0"/>
    <w:rsid w:val="008E7A24"/>
    <w:rsid w:val="00906752"/>
    <w:rsid w:val="00956310"/>
    <w:rsid w:val="00974C9C"/>
    <w:rsid w:val="00976BC2"/>
    <w:rsid w:val="00986C94"/>
    <w:rsid w:val="00991224"/>
    <w:rsid w:val="00993D08"/>
    <w:rsid w:val="009C38B2"/>
    <w:rsid w:val="009E0DD8"/>
    <w:rsid w:val="009E6C8A"/>
    <w:rsid w:val="00A12716"/>
    <w:rsid w:val="00A214D5"/>
    <w:rsid w:val="00A226DF"/>
    <w:rsid w:val="00A233AF"/>
    <w:rsid w:val="00A2668F"/>
    <w:rsid w:val="00A90DDA"/>
    <w:rsid w:val="00A9163A"/>
    <w:rsid w:val="00A91FB8"/>
    <w:rsid w:val="00AA0351"/>
    <w:rsid w:val="00AB39C4"/>
    <w:rsid w:val="00AE57B5"/>
    <w:rsid w:val="00AF20C5"/>
    <w:rsid w:val="00AF58A7"/>
    <w:rsid w:val="00B009A6"/>
    <w:rsid w:val="00B22A44"/>
    <w:rsid w:val="00B435CB"/>
    <w:rsid w:val="00B43780"/>
    <w:rsid w:val="00B45E0D"/>
    <w:rsid w:val="00B53396"/>
    <w:rsid w:val="00B76EB6"/>
    <w:rsid w:val="00BA7420"/>
    <w:rsid w:val="00BA7C72"/>
    <w:rsid w:val="00BC568E"/>
    <w:rsid w:val="00BD72A0"/>
    <w:rsid w:val="00BF0389"/>
    <w:rsid w:val="00BF74DC"/>
    <w:rsid w:val="00C21907"/>
    <w:rsid w:val="00C30037"/>
    <w:rsid w:val="00C75D5F"/>
    <w:rsid w:val="00CB227E"/>
    <w:rsid w:val="00CD75C2"/>
    <w:rsid w:val="00D10001"/>
    <w:rsid w:val="00D23B97"/>
    <w:rsid w:val="00D313A9"/>
    <w:rsid w:val="00D36244"/>
    <w:rsid w:val="00D55668"/>
    <w:rsid w:val="00D61665"/>
    <w:rsid w:val="00D739D4"/>
    <w:rsid w:val="00D80502"/>
    <w:rsid w:val="00DA0891"/>
    <w:rsid w:val="00DD115A"/>
    <w:rsid w:val="00DD6941"/>
    <w:rsid w:val="00E03CAF"/>
    <w:rsid w:val="00E36363"/>
    <w:rsid w:val="00E50656"/>
    <w:rsid w:val="00E555D6"/>
    <w:rsid w:val="00E821FE"/>
    <w:rsid w:val="00E93149"/>
    <w:rsid w:val="00EA0F5F"/>
    <w:rsid w:val="00EC4A02"/>
    <w:rsid w:val="00F059FE"/>
    <w:rsid w:val="00F37D61"/>
    <w:rsid w:val="00F66BE2"/>
    <w:rsid w:val="00F818B5"/>
    <w:rsid w:val="00F9024F"/>
    <w:rsid w:val="00F9257A"/>
    <w:rsid w:val="00F9344E"/>
    <w:rsid w:val="00FA0E06"/>
    <w:rsid w:val="00FE63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3BE6"/>
    <w:pPr>
      <w:widowControl w:val="0"/>
    </w:pPr>
    <w:rPr>
      <w:sz w:val="24"/>
    </w:rPr>
  </w:style>
  <w:style w:type="paragraph" w:styleId="Naslov1">
    <w:name w:val="heading 1"/>
    <w:basedOn w:val="Navaden"/>
    <w:next w:val="Navaden"/>
    <w:qFormat/>
    <w:pPr>
      <w:keepNext/>
      <w:jc w:val="center"/>
      <w:outlineLvl w:val="0"/>
    </w:pPr>
    <w:rPr>
      <w:b/>
      <w:sz w:val="22"/>
    </w:rPr>
  </w:style>
  <w:style w:type="paragraph" w:styleId="Naslov2">
    <w:name w:val="heading 2"/>
    <w:basedOn w:val="Navaden"/>
    <w:next w:val="Navaden"/>
    <w:qFormat/>
    <w:pPr>
      <w:keepNext/>
      <w:jc w:val="center"/>
      <w:outlineLvl w:val="1"/>
    </w:pPr>
    <w:rPr>
      <w:b/>
      <w:sz w:val="28"/>
    </w:rPr>
  </w:style>
  <w:style w:type="paragraph" w:styleId="Naslov3">
    <w:name w:val="heading 3"/>
    <w:basedOn w:val="Navaden"/>
    <w:next w:val="Navaden"/>
    <w:qFormat/>
    <w:pPr>
      <w:keepNext/>
      <w:jc w:val="both"/>
      <w:outlineLvl w:val="2"/>
    </w:pPr>
    <w:rPr>
      <w:b/>
    </w:rPr>
  </w:style>
  <w:style w:type="paragraph" w:styleId="Naslov4">
    <w:name w:val="heading 4"/>
    <w:basedOn w:val="Navaden"/>
    <w:next w:val="Navaden"/>
    <w:qFormat/>
    <w:pPr>
      <w:keepNext/>
      <w:jc w:val="both"/>
      <w:outlineLvl w:val="3"/>
    </w:pPr>
    <w:rPr>
      <w:b/>
      <w:sz w:val="22"/>
    </w:rPr>
  </w:style>
  <w:style w:type="paragraph" w:styleId="Naslov5">
    <w:name w:val="heading 5"/>
    <w:basedOn w:val="Navaden"/>
    <w:next w:val="Navaden"/>
    <w:qFormat/>
    <w:pPr>
      <w:keepNext/>
      <w:jc w:val="center"/>
      <w:outlineLvl w:val="4"/>
    </w:pPr>
    <w:rPr>
      <w:sz w:val="28"/>
    </w:rPr>
  </w:style>
  <w:style w:type="paragraph" w:styleId="Naslov6">
    <w:name w:val="heading 6"/>
    <w:basedOn w:val="Navaden"/>
    <w:next w:val="Navaden"/>
    <w:qFormat/>
    <w:pPr>
      <w:keepNext/>
      <w:jc w:val="center"/>
      <w:outlineLvl w:val="5"/>
    </w:pPr>
    <w:rPr>
      <w:b/>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ind w:left="3540" w:hanging="3540"/>
    </w:pPr>
  </w:style>
  <w:style w:type="paragraph" w:styleId="Glava">
    <w:name w:val="header"/>
    <w:basedOn w:val="Navaden"/>
    <w:pPr>
      <w:tabs>
        <w:tab w:val="center" w:pos="4536"/>
        <w:tab w:val="right" w:pos="9072"/>
      </w:tabs>
    </w:pPr>
    <w:rPr>
      <w:sz w:val="20"/>
    </w:rPr>
  </w:style>
  <w:style w:type="character" w:styleId="tevilkastrani">
    <w:name w:val="page number"/>
    <w:rPr>
      <w:sz w:val="20"/>
    </w:rPr>
  </w:style>
  <w:style w:type="paragraph" w:styleId="Noga">
    <w:name w:val="footer"/>
    <w:basedOn w:val="Navaden"/>
    <w:pPr>
      <w:tabs>
        <w:tab w:val="center" w:pos="4536"/>
        <w:tab w:val="right" w:pos="9072"/>
      </w:tabs>
    </w:pPr>
    <w:rPr>
      <w:sz w:val="20"/>
    </w:rPr>
  </w:style>
  <w:style w:type="paragraph" w:styleId="Telobesedila">
    <w:name w:val="Body Text"/>
    <w:basedOn w:val="Navaden"/>
    <w:pPr>
      <w:jc w:val="both"/>
    </w:pPr>
  </w:style>
  <w:style w:type="paragraph" w:styleId="Naslov">
    <w:name w:val="Title"/>
    <w:basedOn w:val="Navaden"/>
    <w:qFormat/>
    <w:pPr>
      <w:widowControl/>
      <w:jc w:val="center"/>
    </w:pPr>
    <w:rPr>
      <w:i/>
    </w:rPr>
  </w:style>
  <w:style w:type="character" w:styleId="Hiperpovezava">
    <w:name w:val="Hyperlink"/>
    <w:rsid w:val="00082919"/>
    <w:rPr>
      <w:color w:val="0000FF"/>
      <w:u w:val="single"/>
    </w:rPr>
  </w:style>
  <w:style w:type="paragraph" w:styleId="Navadensplet">
    <w:name w:val="Normal (Web)"/>
    <w:basedOn w:val="Navaden"/>
    <w:rsid w:val="00E821FE"/>
    <w:pPr>
      <w:widowControl/>
      <w:spacing w:after="280"/>
    </w:pPr>
    <w:rPr>
      <w:color w:val="333333"/>
      <w:szCs w:val="24"/>
    </w:rPr>
  </w:style>
  <w:style w:type="character" w:customStyle="1" w:styleId="highlight1">
    <w:name w:val="highlight1"/>
    <w:rsid w:val="00E821FE"/>
    <w:rPr>
      <w:color w:val="FF0000"/>
      <w:shd w:val="clear" w:color="auto" w:fill="FFFFFF"/>
    </w:rPr>
  </w:style>
  <w:style w:type="character" w:styleId="SledenaHiperpovezava">
    <w:name w:val="FollowedHyperlink"/>
    <w:rsid w:val="00E821FE"/>
    <w:rPr>
      <w:color w:val="800080"/>
      <w:u w:val="single"/>
    </w:rPr>
  </w:style>
  <w:style w:type="paragraph" w:styleId="Odstavekseznama">
    <w:name w:val="List Paragraph"/>
    <w:basedOn w:val="Navaden"/>
    <w:uiPriority w:val="34"/>
    <w:qFormat/>
    <w:rsid w:val="00F9257A"/>
    <w:pPr>
      <w:widowControl/>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3BE6"/>
    <w:pPr>
      <w:widowControl w:val="0"/>
    </w:pPr>
    <w:rPr>
      <w:sz w:val="24"/>
    </w:rPr>
  </w:style>
  <w:style w:type="paragraph" w:styleId="Naslov1">
    <w:name w:val="heading 1"/>
    <w:basedOn w:val="Navaden"/>
    <w:next w:val="Navaden"/>
    <w:qFormat/>
    <w:pPr>
      <w:keepNext/>
      <w:jc w:val="center"/>
      <w:outlineLvl w:val="0"/>
    </w:pPr>
    <w:rPr>
      <w:b/>
      <w:sz w:val="22"/>
    </w:rPr>
  </w:style>
  <w:style w:type="paragraph" w:styleId="Naslov2">
    <w:name w:val="heading 2"/>
    <w:basedOn w:val="Navaden"/>
    <w:next w:val="Navaden"/>
    <w:qFormat/>
    <w:pPr>
      <w:keepNext/>
      <w:jc w:val="center"/>
      <w:outlineLvl w:val="1"/>
    </w:pPr>
    <w:rPr>
      <w:b/>
      <w:sz w:val="28"/>
    </w:rPr>
  </w:style>
  <w:style w:type="paragraph" w:styleId="Naslov3">
    <w:name w:val="heading 3"/>
    <w:basedOn w:val="Navaden"/>
    <w:next w:val="Navaden"/>
    <w:qFormat/>
    <w:pPr>
      <w:keepNext/>
      <w:jc w:val="both"/>
      <w:outlineLvl w:val="2"/>
    </w:pPr>
    <w:rPr>
      <w:b/>
    </w:rPr>
  </w:style>
  <w:style w:type="paragraph" w:styleId="Naslov4">
    <w:name w:val="heading 4"/>
    <w:basedOn w:val="Navaden"/>
    <w:next w:val="Navaden"/>
    <w:qFormat/>
    <w:pPr>
      <w:keepNext/>
      <w:jc w:val="both"/>
      <w:outlineLvl w:val="3"/>
    </w:pPr>
    <w:rPr>
      <w:b/>
      <w:sz w:val="22"/>
    </w:rPr>
  </w:style>
  <w:style w:type="paragraph" w:styleId="Naslov5">
    <w:name w:val="heading 5"/>
    <w:basedOn w:val="Navaden"/>
    <w:next w:val="Navaden"/>
    <w:qFormat/>
    <w:pPr>
      <w:keepNext/>
      <w:jc w:val="center"/>
      <w:outlineLvl w:val="4"/>
    </w:pPr>
    <w:rPr>
      <w:sz w:val="28"/>
    </w:rPr>
  </w:style>
  <w:style w:type="paragraph" w:styleId="Naslov6">
    <w:name w:val="heading 6"/>
    <w:basedOn w:val="Navaden"/>
    <w:next w:val="Navaden"/>
    <w:qFormat/>
    <w:pPr>
      <w:keepNext/>
      <w:jc w:val="center"/>
      <w:outlineLvl w:val="5"/>
    </w:pPr>
    <w:rPr>
      <w:b/>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ind w:left="3540" w:hanging="3540"/>
    </w:pPr>
  </w:style>
  <w:style w:type="paragraph" w:styleId="Glava">
    <w:name w:val="header"/>
    <w:basedOn w:val="Navaden"/>
    <w:pPr>
      <w:tabs>
        <w:tab w:val="center" w:pos="4536"/>
        <w:tab w:val="right" w:pos="9072"/>
      </w:tabs>
    </w:pPr>
    <w:rPr>
      <w:sz w:val="20"/>
    </w:rPr>
  </w:style>
  <w:style w:type="character" w:styleId="tevilkastrani">
    <w:name w:val="page number"/>
    <w:rPr>
      <w:sz w:val="20"/>
    </w:rPr>
  </w:style>
  <w:style w:type="paragraph" w:styleId="Noga">
    <w:name w:val="footer"/>
    <w:basedOn w:val="Navaden"/>
    <w:pPr>
      <w:tabs>
        <w:tab w:val="center" w:pos="4536"/>
        <w:tab w:val="right" w:pos="9072"/>
      </w:tabs>
    </w:pPr>
    <w:rPr>
      <w:sz w:val="20"/>
    </w:rPr>
  </w:style>
  <w:style w:type="paragraph" w:styleId="Telobesedila">
    <w:name w:val="Body Text"/>
    <w:basedOn w:val="Navaden"/>
    <w:pPr>
      <w:jc w:val="both"/>
    </w:pPr>
  </w:style>
  <w:style w:type="paragraph" w:styleId="Naslov">
    <w:name w:val="Title"/>
    <w:basedOn w:val="Navaden"/>
    <w:qFormat/>
    <w:pPr>
      <w:widowControl/>
      <w:jc w:val="center"/>
    </w:pPr>
    <w:rPr>
      <w:i/>
    </w:rPr>
  </w:style>
  <w:style w:type="character" w:styleId="Hiperpovezava">
    <w:name w:val="Hyperlink"/>
    <w:rsid w:val="00082919"/>
    <w:rPr>
      <w:color w:val="0000FF"/>
      <w:u w:val="single"/>
    </w:rPr>
  </w:style>
  <w:style w:type="paragraph" w:styleId="Navadensplet">
    <w:name w:val="Normal (Web)"/>
    <w:basedOn w:val="Navaden"/>
    <w:rsid w:val="00E821FE"/>
    <w:pPr>
      <w:widowControl/>
      <w:spacing w:after="280"/>
    </w:pPr>
    <w:rPr>
      <w:color w:val="333333"/>
      <w:szCs w:val="24"/>
    </w:rPr>
  </w:style>
  <w:style w:type="character" w:customStyle="1" w:styleId="highlight1">
    <w:name w:val="highlight1"/>
    <w:rsid w:val="00E821FE"/>
    <w:rPr>
      <w:color w:val="FF0000"/>
      <w:shd w:val="clear" w:color="auto" w:fill="FFFFFF"/>
    </w:rPr>
  </w:style>
  <w:style w:type="character" w:styleId="SledenaHiperpovezava">
    <w:name w:val="FollowedHyperlink"/>
    <w:rsid w:val="00E821FE"/>
    <w:rPr>
      <w:color w:val="800080"/>
      <w:u w:val="single"/>
    </w:rPr>
  </w:style>
  <w:style w:type="paragraph" w:styleId="Odstavekseznama">
    <w:name w:val="List Paragraph"/>
    <w:basedOn w:val="Navaden"/>
    <w:uiPriority w:val="34"/>
    <w:qFormat/>
    <w:rsid w:val="00F9257A"/>
    <w:pPr>
      <w:widowControl/>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8447">
      <w:bodyDiv w:val="1"/>
      <w:marLeft w:val="0"/>
      <w:marRight w:val="0"/>
      <w:marTop w:val="0"/>
      <w:marBottom w:val="0"/>
      <w:divBdr>
        <w:top w:val="none" w:sz="0" w:space="0" w:color="auto"/>
        <w:left w:val="none" w:sz="0" w:space="0" w:color="auto"/>
        <w:bottom w:val="none" w:sz="0" w:space="0" w:color="auto"/>
        <w:right w:val="none" w:sz="0" w:space="0" w:color="auto"/>
      </w:divBdr>
    </w:div>
    <w:div w:id="18554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rs.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3958</Words>
  <Characters>22564</Characters>
  <Application>Microsoft Office Word</Application>
  <DocSecurity>0</DocSecurity>
  <Lines>188</Lines>
  <Paragraphs>52</Paragraphs>
  <ScaleCrop>false</ScaleCrop>
  <HeadingPairs>
    <vt:vector size="2" baseType="variant">
      <vt:variant>
        <vt:lpstr>Naslov</vt:lpstr>
      </vt:variant>
      <vt:variant>
        <vt:i4>1</vt:i4>
      </vt:variant>
    </vt:vector>
  </HeadingPairs>
  <TitlesOfParts>
    <vt:vector size="1" baseType="lpstr">
      <vt:lpstr>Na podlagi 6</vt:lpstr>
    </vt:vector>
  </TitlesOfParts>
  <Company>Zavod za šolstvo in šport</Company>
  <LinksUpToDate>false</LinksUpToDate>
  <CharactersWithSpaces>26470</CharactersWithSpaces>
  <SharedDoc>false</SharedDoc>
  <HLinks>
    <vt:vector size="6" baseType="variant">
      <vt:variant>
        <vt:i4>8060964</vt:i4>
      </vt:variant>
      <vt:variant>
        <vt:i4>0</vt:i4>
      </vt:variant>
      <vt:variant>
        <vt:i4>0</vt:i4>
      </vt:variant>
      <vt:variant>
        <vt:i4>5</vt:i4>
      </vt:variant>
      <vt:variant>
        <vt:lpwstr>http://www.etrs.si/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6</dc:title>
  <dc:creator>Eva Čeč</dc:creator>
  <cp:lastModifiedBy>Računalnik</cp:lastModifiedBy>
  <cp:revision>2</cp:revision>
  <cp:lastPrinted>2007-09-18T07:03:00Z</cp:lastPrinted>
  <dcterms:created xsi:type="dcterms:W3CDTF">2017-12-18T18:21:00Z</dcterms:created>
  <dcterms:modified xsi:type="dcterms:W3CDTF">2017-12-18T18:21:00Z</dcterms:modified>
</cp:coreProperties>
</file>