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13" w:rsidRPr="002B3813" w:rsidRDefault="00FB2CC4" w:rsidP="002B3813">
      <w:pPr>
        <w:jc w:val="center"/>
        <w:rPr>
          <w:rFonts w:cs="Arial"/>
          <w:b/>
          <w:color w:val="FF0000"/>
          <w:sz w:val="24"/>
        </w:rPr>
      </w:pPr>
      <w:r>
        <w:rPr>
          <w:rFonts w:cs="Arial"/>
          <w:b/>
          <w:color w:val="FF0000"/>
          <w:sz w:val="24"/>
        </w:rPr>
        <w:t>43</w:t>
      </w:r>
      <w:bookmarkStart w:id="0" w:name="_GoBack"/>
      <w:bookmarkEnd w:id="0"/>
      <w:r w:rsidR="002B3813" w:rsidRPr="002B3813">
        <w:rPr>
          <w:rFonts w:cs="Arial"/>
          <w:b/>
          <w:color w:val="FF0000"/>
          <w:sz w:val="24"/>
        </w:rPr>
        <w:t>. DRŽAVNO TEKMOVANJE V TEHNIKI PRODAJE - Brežice, 11. april 2019</w:t>
      </w:r>
    </w:p>
    <w:p w:rsidR="008E6D88" w:rsidRDefault="008E6D88" w:rsidP="008E6D88">
      <w:pPr>
        <w:spacing w:line="240" w:lineRule="auto"/>
        <w:jc w:val="both"/>
        <w:rPr>
          <w:sz w:val="8"/>
          <w:szCs w:val="8"/>
        </w:rPr>
      </w:pPr>
    </w:p>
    <w:p w:rsidR="006D762E" w:rsidRPr="008E6D88" w:rsidRDefault="006D762E" w:rsidP="008E6D88">
      <w:pPr>
        <w:spacing w:line="240" w:lineRule="auto"/>
        <w:jc w:val="both"/>
        <w:rPr>
          <w:sz w:val="8"/>
          <w:szCs w:val="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1477"/>
        <w:gridCol w:w="1783"/>
      </w:tblGrid>
      <w:tr w:rsidR="008E6D88" w:rsidRPr="008E6D88" w:rsidTr="00FF04E3">
        <w:tc>
          <w:tcPr>
            <w:tcW w:w="6805" w:type="dxa"/>
          </w:tcPr>
          <w:p w:rsidR="008E6D88" w:rsidRPr="008E6D88" w:rsidRDefault="008E6D88" w:rsidP="00842285">
            <w:pPr>
              <w:spacing w:line="240" w:lineRule="auto"/>
              <w:rPr>
                <w:rFonts w:cs="Arial"/>
                <w:b/>
                <w:spacing w:val="24"/>
                <w:sz w:val="32"/>
                <w:szCs w:val="32"/>
              </w:rPr>
            </w:pPr>
            <w:r w:rsidRPr="008E6D88">
              <w:rPr>
                <w:rFonts w:cs="Arial"/>
                <w:b/>
                <w:spacing w:val="24"/>
                <w:sz w:val="32"/>
                <w:szCs w:val="32"/>
              </w:rPr>
              <w:t>OCENJEVALNI LIST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  <w:r w:rsidRPr="008E6D88">
              <w:rPr>
                <w:rFonts w:cs="Arial"/>
                <w:sz w:val="24"/>
                <w:szCs w:val="20"/>
              </w:rPr>
              <w:t>Tekmovalec</w:t>
            </w:r>
          </w:p>
          <w:p w:rsidR="008E6D88" w:rsidRPr="008E6D88" w:rsidRDefault="00842285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8E6D88" w:rsidRPr="008E6D88">
              <w:rPr>
                <w:rFonts w:cs="Arial"/>
                <w:sz w:val="24"/>
                <w:szCs w:val="20"/>
              </w:rPr>
              <w:t>številka: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E6D88">
              <w:rPr>
                <w:rFonts w:cs="Arial"/>
                <w:sz w:val="16"/>
                <w:szCs w:val="16"/>
              </w:rPr>
              <w:t>vpiše organizator npr.</w:t>
            </w:r>
          </w:p>
          <w:p w:rsidR="008E6D88" w:rsidRPr="008E6D88" w:rsidRDefault="008E6D88" w:rsidP="008E6D88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E6D88">
              <w:rPr>
                <w:rFonts w:cs="Arial"/>
                <w:sz w:val="28"/>
                <w:szCs w:val="28"/>
              </w:rPr>
              <w:t>101</w:t>
            </w:r>
          </w:p>
        </w:tc>
      </w:tr>
    </w:tbl>
    <w:p w:rsidR="008E6D88" w:rsidRPr="008E6D88" w:rsidRDefault="008E6D88" w:rsidP="008E6D88">
      <w:pPr>
        <w:spacing w:line="240" w:lineRule="auto"/>
        <w:jc w:val="both"/>
        <w:rPr>
          <w:rFonts w:cs="Arial"/>
          <w:sz w:val="16"/>
          <w:szCs w:val="16"/>
        </w:rPr>
      </w:pPr>
    </w:p>
    <w:tbl>
      <w:tblPr>
        <w:tblW w:w="102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301"/>
        <w:gridCol w:w="769"/>
        <w:gridCol w:w="738"/>
        <w:gridCol w:w="56"/>
        <w:gridCol w:w="1841"/>
        <w:gridCol w:w="1099"/>
        <w:gridCol w:w="7"/>
        <w:gridCol w:w="411"/>
      </w:tblGrid>
      <w:tr w:rsidR="008E6D88" w:rsidRPr="008E6D88" w:rsidTr="00D22B98">
        <w:trPr>
          <w:trHeight w:val="326"/>
        </w:trPr>
        <w:tc>
          <w:tcPr>
            <w:tcW w:w="6823" w:type="dxa"/>
            <w:gridSpan w:val="4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 xml:space="preserve">Stroka: </w:t>
            </w:r>
            <w:r w:rsidRPr="008E6D88">
              <w:rPr>
                <w:rFonts w:cs="Arial"/>
                <w:szCs w:val="22"/>
              </w:rPr>
              <w:t>___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>vpiše organizator npr.</w:t>
            </w:r>
            <w:r w:rsidRPr="008E6D88">
              <w:rPr>
                <w:rFonts w:cs="Arial"/>
                <w:szCs w:val="22"/>
                <w:u w:val="single"/>
              </w:rPr>
              <w:t xml:space="preserve"> ŽIVILA)</w:t>
            </w:r>
            <w:r w:rsidRPr="008E6D88">
              <w:rPr>
                <w:rFonts w:cs="Arial"/>
                <w:sz w:val="28"/>
                <w:szCs w:val="20"/>
              </w:rPr>
              <w:t>__________</w:t>
            </w:r>
          </w:p>
        </w:tc>
        <w:tc>
          <w:tcPr>
            <w:tcW w:w="3414" w:type="dxa"/>
            <w:gridSpan w:val="5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Cs w:val="22"/>
              </w:rPr>
            </w:pPr>
            <w:r w:rsidRPr="008E6D88">
              <w:rPr>
                <w:rFonts w:cs="Arial"/>
                <w:szCs w:val="22"/>
              </w:rPr>
              <w:t xml:space="preserve">Maksimalno število točk je </w:t>
            </w:r>
            <w:r w:rsidRPr="008E6D88">
              <w:rPr>
                <w:rFonts w:cs="Arial"/>
                <w:b/>
                <w:szCs w:val="22"/>
              </w:rPr>
              <w:t>100</w:t>
            </w:r>
          </w:p>
        </w:tc>
      </w:tr>
      <w:tr w:rsidR="008E6D88" w:rsidRPr="008E6D88" w:rsidTr="00D22B98">
        <w:trPr>
          <w:trHeight w:val="292"/>
        </w:trPr>
        <w:tc>
          <w:tcPr>
            <w:tcW w:w="6823" w:type="dxa"/>
            <w:gridSpan w:val="4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gridSpan w:val="5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8E6D88" w:rsidRPr="008E6D88" w:rsidTr="00D22B98">
        <w:trPr>
          <w:gridAfter w:val="5"/>
          <w:wAfter w:w="3414" w:type="dxa"/>
          <w:trHeight w:val="326"/>
        </w:trPr>
        <w:tc>
          <w:tcPr>
            <w:tcW w:w="6823" w:type="dxa"/>
            <w:gridSpan w:val="4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>Nastop št: 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>vpiše organizator npr.</w:t>
            </w:r>
            <w:r>
              <w:rPr>
                <w:rFonts w:cs="Arial"/>
                <w:szCs w:val="22"/>
                <w:u w:val="single"/>
              </w:rPr>
              <w:t xml:space="preserve">       </w:t>
            </w:r>
            <w:r w:rsidRPr="008E6D88">
              <w:rPr>
                <w:rFonts w:cs="Arial"/>
                <w:szCs w:val="22"/>
                <w:u w:val="single"/>
              </w:rPr>
              <w:t>7)</w:t>
            </w:r>
            <w:r w:rsidRPr="008E6D88">
              <w:rPr>
                <w:rFonts w:cs="Arial"/>
                <w:sz w:val="28"/>
                <w:szCs w:val="20"/>
              </w:rPr>
              <w:t>_________</w:t>
            </w:r>
          </w:p>
        </w:tc>
      </w:tr>
      <w:tr w:rsidR="008E6D88" w:rsidRPr="008E6D88" w:rsidTr="00D22B98">
        <w:trPr>
          <w:gridAfter w:val="5"/>
          <w:wAfter w:w="3414" w:type="dxa"/>
          <w:trHeight w:val="188"/>
        </w:trPr>
        <w:tc>
          <w:tcPr>
            <w:tcW w:w="6823" w:type="dxa"/>
            <w:gridSpan w:val="4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D88" w:rsidRPr="008E6D88" w:rsidTr="00D22B98">
        <w:trPr>
          <w:trHeight w:val="326"/>
        </w:trPr>
        <w:tc>
          <w:tcPr>
            <w:tcW w:w="10237" w:type="dxa"/>
            <w:gridSpan w:val="9"/>
          </w:tcPr>
          <w:p w:rsidR="008E6D88" w:rsidRPr="008E6D88" w:rsidRDefault="008E6D88" w:rsidP="008E6D88">
            <w:pPr>
              <w:spacing w:line="240" w:lineRule="auto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>Naloga: __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 xml:space="preserve">vpiše ocenjevalec npr.    </w:t>
            </w:r>
            <w:r w:rsidRPr="008E6D88">
              <w:rPr>
                <w:rFonts w:cs="Arial"/>
                <w:szCs w:val="22"/>
                <w:u w:val="single"/>
              </w:rPr>
              <w:t xml:space="preserve"> 5. </w:t>
            </w:r>
            <w:r>
              <w:rPr>
                <w:rFonts w:cs="Arial"/>
                <w:sz w:val="24"/>
                <w:u w:val="single"/>
              </w:rPr>
              <w:t xml:space="preserve">Kupujem živila za hladni </w:t>
            </w:r>
            <w:r w:rsidRPr="008E6D88">
              <w:rPr>
                <w:rFonts w:cs="Arial"/>
                <w:sz w:val="24"/>
                <w:u w:val="single"/>
              </w:rPr>
              <w:t>narezek</w:t>
            </w:r>
            <w:r w:rsidRPr="008E6D88">
              <w:rPr>
                <w:rFonts w:cs="Arial"/>
                <w:szCs w:val="22"/>
                <w:u w:val="single"/>
              </w:rPr>
              <w:t>)</w:t>
            </w:r>
            <w:r w:rsidRPr="008E6D88">
              <w:rPr>
                <w:rFonts w:cs="Arial"/>
                <w:sz w:val="28"/>
                <w:szCs w:val="20"/>
              </w:rPr>
              <w:t>____</w:t>
            </w:r>
            <w:r>
              <w:rPr>
                <w:rFonts w:cs="Arial"/>
                <w:sz w:val="28"/>
                <w:szCs w:val="20"/>
              </w:rPr>
              <w:t>___</w:t>
            </w:r>
          </w:p>
        </w:tc>
      </w:tr>
      <w:tr w:rsidR="008E6D88" w:rsidRPr="008E6D88" w:rsidTr="00D22B98">
        <w:trPr>
          <w:trHeight w:val="188"/>
        </w:trPr>
        <w:tc>
          <w:tcPr>
            <w:tcW w:w="10237" w:type="dxa"/>
            <w:gridSpan w:val="9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ascii="Cupertino" w:hAnsi="Cupertino"/>
                <w:sz w:val="16"/>
                <w:szCs w:val="16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1"/>
          <w:wBefore w:w="15" w:type="dxa"/>
          <w:wAfter w:w="411" w:type="dxa"/>
          <w:trHeight w:val="403"/>
        </w:trPr>
        <w:tc>
          <w:tcPr>
            <w:tcW w:w="6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D88" w:rsidRPr="008E6D88" w:rsidRDefault="008E6D88" w:rsidP="008E6D88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8E6D88">
              <w:rPr>
                <w:rFonts w:ascii="Arial Narrow" w:hAnsi="Arial Narrow"/>
                <w:b/>
                <w:sz w:val="32"/>
                <w:szCs w:val="32"/>
              </w:rPr>
              <w:t>SESTAVINE OCENJEVANJA IN MOŽNE TOČKE</w:t>
            </w:r>
          </w:p>
        </w:tc>
        <w:tc>
          <w:tcPr>
            <w:tcW w:w="37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D88" w:rsidRPr="008E6D88" w:rsidRDefault="008E6D88" w:rsidP="00D22B98">
            <w:pPr>
              <w:spacing w:line="240" w:lineRule="auto"/>
              <w:jc w:val="center"/>
              <w:rPr>
                <w:rFonts w:ascii="Arial Narrow" w:hAnsi="Arial Narrow"/>
                <w:spacing w:val="60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pacing w:val="60"/>
                <w:sz w:val="24"/>
                <w:szCs w:val="20"/>
              </w:rPr>
              <w:t>DOSEŽEK</w:t>
            </w: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  <w:trHeight w:val="403"/>
        </w:trPr>
        <w:tc>
          <w:tcPr>
            <w:tcW w:w="60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6D88" w:rsidRPr="008E6D88" w:rsidRDefault="008E6D88" w:rsidP="008E6D8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Opombe</w:t>
            </w:r>
          </w:p>
        </w:tc>
        <w:tc>
          <w:tcPr>
            <w:tcW w:w="109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D88" w:rsidRPr="008E6D88" w:rsidRDefault="008E6D88" w:rsidP="00D22B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Skupaj</w:t>
            </w:r>
          </w:p>
          <w:p w:rsidR="008E6D88" w:rsidRPr="008E6D88" w:rsidRDefault="008E6D88" w:rsidP="00D22B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št. točk</w:t>
            </w: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8E6D88" w:rsidRPr="008E6D88" w:rsidRDefault="008E6D88" w:rsidP="00D22B98">
            <w:pPr>
              <w:spacing w:before="2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1. SPREJEM KUPCA</w:t>
            </w:r>
          </w:p>
        </w:tc>
        <w:tc>
          <w:tcPr>
            <w:tcW w:w="7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Pristop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Pozdrav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Nagovor</w:t>
            </w:r>
          </w:p>
        </w:tc>
        <w:tc>
          <w:tcPr>
            <w:tcW w:w="7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8E6D88" w:rsidRPr="008E6D88" w:rsidRDefault="008E6D88" w:rsidP="00D22B98">
            <w:pPr>
              <w:spacing w:before="2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2. POSTREŽBA</w:t>
            </w:r>
          </w:p>
        </w:tc>
        <w:tc>
          <w:tcPr>
            <w:tcW w:w="7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6D88" w:rsidRPr="008E6D88" w:rsidRDefault="008E6D88" w:rsidP="00D22B98">
            <w:pPr>
              <w:spacing w:before="20" w:after="4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60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Poslušanje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Ponujanje blaga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Razkazovanje blaga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Postavljanje dodatnih vprašanj kupcu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Svetovanje (kakovost, cena)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D22B9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 xml:space="preserve">0 </w:t>
            </w:r>
            <w:r w:rsidR="00D22B98">
              <w:rPr>
                <w:rFonts w:ascii="Arial Narrow" w:hAnsi="Arial Narrow"/>
                <w:szCs w:val="22"/>
              </w:rPr>
              <w:t>-</w:t>
            </w:r>
            <w:r w:rsidRPr="008E6D88">
              <w:rPr>
                <w:rFonts w:ascii="Arial Narrow" w:hAnsi="Arial Narrow"/>
                <w:szCs w:val="22"/>
              </w:rPr>
              <w:t xml:space="preserve"> 10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Pojasnjevanje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0 - 10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Razvrščanje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Določanje količine blaga ali njegove velikosti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Arial Narrow" w:hAnsi="Arial Narrow"/>
                <w:i/>
                <w:sz w:val="24"/>
                <w:szCs w:val="20"/>
              </w:rPr>
            </w:pPr>
            <w:proofErr w:type="spellStart"/>
            <w:r w:rsidRPr="008E6D88">
              <w:rPr>
                <w:rFonts w:ascii="Arial Narrow" w:hAnsi="Arial Narrow"/>
                <w:i/>
                <w:sz w:val="24"/>
                <w:szCs w:val="20"/>
              </w:rPr>
              <w:t>Kompletiranje</w:t>
            </w:r>
            <w:proofErr w:type="spellEnd"/>
            <w:r w:rsidRPr="008E6D88">
              <w:rPr>
                <w:rFonts w:ascii="Arial Narrow" w:hAnsi="Arial Narrow"/>
                <w:i/>
                <w:sz w:val="24"/>
                <w:szCs w:val="20"/>
              </w:rPr>
              <w:t xml:space="preserve"> blaga in dopolnilna ponudba</w:t>
            </w:r>
          </w:p>
        </w:tc>
        <w:tc>
          <w:tcPr>
            <w:tcW w:w="7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0 - 10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8E6D88" w:rsidRPr="008E6D88" w:rsidRDefault="008E6D88" w:rsidP="00D22B98">
            <w:pPr>
              <w:spacing w:before="20" w:after="40" w:line="240" w:lineRule="auto"/>
              <w:rPr>
                <w:rFonts w:ascii="Arial Narrow" w:hAnsi="Arial Narrow"/>
                <w:b/>
                <w:sz w:val="32"/>
                <w:szCs w:val="20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3. ZAKLJUČEK PRODAJNEGA POSTOPKA</w:t>
            </w:r>
          </w:p>
        </w:tc>
        <w:tc>
          <w:tcPr>
            <w:tcW w:w="7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spacing w:before="20" w:after="20" w:line="240" w:lineRule="auto"/>
              <w:ind w:left="360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Izročanje blaga in napotitev na blagajno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D22B9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 xml:space="preserve">0 </w:t>
            </w:r>
            <w:r w:rsidR="00D22B98">
              <w:rPr>
                <w:rFonts w:ascii="Arial Narrow" w:hAnsi="Arial Narrow"/>
                <w:szCs w:val="22"/>
              </w:rPr>
              <w:t>-</w:t>
            </w:r>
            <w:r w:rsidRPr="008E6D88">
              <w:rPr>
                <w:rFonts w:ascii="Arial Narrow" w:hAnsi="Arial Narrow"/>
                <w:szCs w:val="22"/>
              </w:rPr>
              <w:t xml:space="preserve"> 10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spacing w:before="20" w:after="20" w:line="240" w:lineRule="auto"/>
              <w:ind w:left="360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Pozdrav</w:t>
            </w:r>
          </w:p>
        </w:tc>
        <w:tc>
          <w:tcPr>
            <w:tcW w:w="7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D22B9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 xml:space="preserve">0 </w:t>
            </w:r>
            <w:r w:rsidR="00D22B98">
              <w:rPr>
                <w:rFonts w:ascii="Arial Narrow" w:hAnsi="Arial Narrow"/>
                <w:szCs w:val="22"/>
              </w:rPr>
              <w:t>-</w:t>
            </w:r>
            <w:r w:rsidRPr="008E6D88">
              <w:rPr>
                <w:rFonts w:ascii="Arial Narrow" w:hAnsi="Arial Narrow"/>
                <w:szCs w:val="22"/>
              </w:rPr>
              <w:t xml:space="preserve">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8E6D88" w:rsidRPr="008E6D88" w:rsidRDefault="008E6D88" w:rsidP="00D22B98">
            <w:pPr>
              <w:spacing w:before="20" w:after="40" w:line="240" w:lineRule="auto"/>
              <w:rPr>
                <w:rFonts w:ascii="Arial Narrow" w:hAnsi="Arial Narrow"/>
                <w:b/>
                <w:sz w:val="32"/>
                <w:szCs w:val="20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4. SPLOŠNI VTIS PRODAJNEGA NASTOPA</w:t>
            </w:r>
          </w:p>
        </w:tc>
        <w:tc>
          <w:tcPr>
            <w:tcW w:w="7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D22B9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spacing w:before="20" w:after="20" w:line="240" w:lineRule="auto"/>
              <w:ind w:left="357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Besedni (vljudnost, spodbijanje ugovorov, jezik)</w:t>
            </w: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E6D88" w:rsidRPr="008E6D88" w:rsidRDefault="008E6D88" w:rsidP="00D22B9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 xml:space="preserve">0 </w:t>
            </w:r>
            <w:r w:rsidR="00D22B98">
              <w:rPr>
                <w:rFonts w:ascii="Arial Narrow" w:hAnsi="Arial Narrow"/>
                <w:szCs w:val="22"/>
              </w:rPr>
              <w:t>-</w:t>
            </w:r>
            <w:r w:rsidRPr="008E6D88">
              <w:rPr>
                <w:rFonts w:ascii="Arial Narrow" w:hAnsi="Arial Narrow"/>
                <w:szCs w:val="22"/>
              </w:rPr>
              <w:t xml:space="preserve"> 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FF04E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</w:trPr>
        <w:tc>
          <w:tcPr>
            <w:tcW w:w="5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D88" w:rsidRPr="008E6D88" w:rsidRDefault="008E6D88" w:rsidP="00D22B98">
            <w:pPr>
              <w:spacing w:before="20" w:after="20" w:line="240" w:lineRule="auto"/>
              <w:ind w:left="360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Nebesedni (ustrežljivost, drža, orientacija v prostoru)</w:t>
            </w:r>
          </w:p>
        </w:tc>
        <w:tc>
          <w:tcPr>
            <w:tcW w:w="7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D88" w:rsidRPr="008E6D88" w:rsidRDefault="00D22B98" w:rsidP="00D22B9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0 - </w:t>
            </w:r>
            <w:r w:rsidR="008E6D88" w:rsidRPr="008E6D88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7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FF04E3" w:rsidRPr="008E6D88" w:rsidTr="00FF04E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gridBefore w:val="1"/>
          <w:gridAfter w:val="2"/>
          <w:wBefore w:w="15" w:type="dxa"/>
          <w:wAfter w:w="418" w:type="dxa"/>
          <w:trHeight w:val="275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32"/>
                <w:szCs w:val="20"/>
              </w:rPr>
            </w:pPr>
            <w:r w:rsidRPr="008E6D88">
              <w:rPr>
                <w:rFonts w:ascii="Arial Narrow" w:hAnsi="Arial Narrow"/>
                <w:sz w:val="32"/>
                <w:szCs w:val="20"/>
              </w:rPr>
              <w:t>SKUPNO ŠTEVILO TOČK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842285" w:rsidRPr="00D22B98" w:rsidRDefault="00842285" w:rsidP="008E6D88">
      <w:pPr>
        <w:spacing w:line="240" w:lineRule="auto"/>
        <w:jc w:val="both"/>
        <w:rPr>
          <w:rFonts w:ascii="Arial Narrow" w:hAnsi="Arial Narrow"/>
          <w:sz w:val="44"/>
          <w:szCs w:val="20"/>
        </w:rPr>
      </w:pPr>
    </w:p>
    <w:tbl>
      <w:tblPr>
        <w:tblW w:w="99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195"/>
        <w:gridCol w:w="3183"/>
      </w:tblGrid>
      <w:tr w:rsidR="00842285" w:rsidRPr="008E6D88" w:rsidTr="00C8613B">
        <w:tc>
          <w:tcPr>
            <w:tcW w:w="3525" w:type="dxa"/>
            <w:tcBorders>
              <w:top w:val="single" w:sz="6" w:space="0" w:color="auto"/>
            </w:tcBorders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88">
              <w:rPr>
                <w:rFonts w:ascii="Times New Roman" w:hAnsi="Times New Roman"/>
                <w:i/>
                <w:sz w:val="20"/>
                <w:szCs w:val="20"/>
              </w:rPr>
              <w:t>(ime in priimek ocenjevalca)</w:t>
            </w:r>
          </w:p>
        </w:tc>
        <w:tc>
          <w:tcPr>
            <w:tcW w:w="3195" w:type="dxa"/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</w:tcBorders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88">
              <w:rPr>
                <w:rFonts w:ascii="Times New Roman" w:hAnsi="Times New Roman"/>
                <w:i/>
                <w:sz w:val="20"/>
                <w:szCs w:val="20"/>
              </w:rPr>
              <w:t>(podpis)</w:t>
            </w:r>
          </w:p>
        </w:tc>
      </w:tr>
    </w:tbl>
    <w:p w:rsidR="0087544A" w:rsidRDefault="0087544A" w:rsidP="0087544A">
      <w:pPr>
        <w:pStyle w:val="Brezrazmikov"/>
        <w:jc w:val="center"/>
        <w:rPr>
          <w:b/>
        </w:rPr>
      </w:pPr>
      <w:r w:rsidRPr="0087544A">
        <w:rPr>
          <w:b/>
        </w:rPr>
        <w:lastRenderedPageBreak/>
        <w:t>PRILOGA K OCENJEVALNEMU LISTU</w:t>
      </w:r>
    </w:p>
    <w:p w:rsidR="00D22B98" w:rsidRDefault="00D22B98" w:rsidP="0087544A">
      <w:pPr>
        <w:pStyle w:val="Brezrazmikov"/>
        <w:jc w:val="center"/>
        <w:rPr>
          <w:b/>
        </w:rPr>
      </w:pPr>
    </w:p>
    <w:p w:rsidR="0087544A" w:rsidRPr="0087544A" w:rsidRDefault="0087544A" w:rsidP="0087544A">
      <w:pPr>
        <w:pStyle w:val="Brezrazmikov"/>
        <w:jc w:val="center"/>
        <w:rPr>
          <w:b/>
          <w:sz w:val="8"/>
          <w:szCs w:val="8"/>
        </w:rPr>
      </w:pPr>
    </w:p>
    <w:p w:rsidR="0087544A" w:rsidRPr="0087544A" w:rsidRDefault="0087544A" w:rsidP="0087544A">
      <w:pPr>
        <w:pStyle w:val="Brezrazmikov"/>
        <w:rPr>
          <w:sz w:val="4"/>
          <w:szCs w:val="4"/>
        </w:rPr>
      </w:pPr>
    </w:p>
    <w:p w:rsidR="0087544A" w:rsidRPr="0087544A" w:rsidRDefault="0087544A" w:rsidP="00D22B98">
      <w:pPr>
        <w:pStyle w:val="Brezrazmikov"/>
        <w:pBdr>
          <w:bottom w:val="single" w:sz="4" w:space="1" w:color="auto"/>
        </w:pBdr>
        <w:rPr>
          <w:b/>
        </w:rPr>
      </w:pPr>
      <w:r w:rsidRPr="0087544A">
        <w:rPr>
          <w:b/>
        </w:rPr>
        <w:t>SPREJEM KUPCA</w:t>
      </w:r>
      <w:r>
        <w:rPr>
          <w:b/>
        </w:rPr>
        <w:t>:</w:t>
      </w:r>
    </w:p>
    <w:p w:rsidR="0087544A" w:rsidRPr="00D22B98" w:rsidRDefault="0087544A" w:rsidP="006D762E">
      <w:pPr>
        <w:pStyle w:val="Brezrazmikov"/>
        <w:numPr>
          <w:ilvl w:val="0"/>
          <w:numId w:val="16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 xml:space="preserve">pozdrav ob vstopu kupca v prodajalno </w:t>
      </w:r>
      <w:r w:rsidRPr="00D22B98">
        <w:rPr>
          <w:rFonts w:ascii="Arial Narrow" w:hAnsi="Arial Narrow"/>
          <w:color w:val="FF0000"/>
        </w:rPr>
        <w:t>(pozdravi člane komisije),</w:t>
      </w:r>
    </w:p>
    <w:p w:rsidR="0087544A" w:rsidRPr="00D22B98" w:rsidRDefault="0087544A" w:rsidP="006D762E">
      <w:pPr>
        <w:pStyle w:val="Brezrazmikov"/>
        <w:numPr>
          <w:ilvl w:val="0"/>
          <w:numId w:val="16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način pristopa prodajalca h kupcu tako, da bo kupec imel občutek, da prodajalec želi, da se kupec pri njem ustavi in pride do medsebojnega kontakta,</w:t>
      </w:r>
    </w:p>
    <w:p w:rsidR="0087544A" w:rsidRDefault="0087544A" w:rsidP="006D762E">
      <w:pPr>
        <w:pStyle w:val="Brezrazmikov"/>
        <w:numPr>
          <w:ilvl w:val="0"/>
          <w:numId w:val="16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nagovor.</w:t>
      </w:r>
    </w:p>
    <w:p w:rsidR="00D22B98" w:rsidRPr="00D22B98" w:rsidRDefault="00D22B98" w:rsidP="00D22B98">
      <w:pPr>
        <w:pStyle w:val="Brezrazmikov"/>
        <w:ind w:left="720"/>
        <w:jc w:val="both"/>
        <w:rPr>
          <w:rFonts w:ascii="Arial Narrow" w:hAnsi="Arial Narrow"/>
        </w:rPr>
      </w:pP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D22B98">
      <w:pPr>
        <w:pStyle w:val="Brezrazmikov"/>
        <w:pBdr>
          <w:bottom w:val="single" w:sz="4" w:space="1" w:color="auto"/>
        </w:pBdr>
        <w:rPr>
          <w:b/>
        </w:rPr>
      </w:pPr>
      <w:r w:rsidRPr="0087544A">
        <w:rPr>
          <w:b/>
        </w:rPr>
        <w:t>POSTREŽBA:</w:t>
      </w:r>
    </w:p>
    <w:p w:rsidR="0087544A" w:rsidRPr="00D22B98" w:rsidRDefault="0087544A" w:rsidP="0087544A">
      <w:pPr>
        <w:pStyle w:val="Brezrazmikov"/>
        <w:numPr>
          <w:ilvl w:val="0"/>
          <w:numId w:val="19"/>
        </w:numPr>
        <w:rPr>
          <w:rFonts w:ascii="Arial Narrow" w:hAnsi="Arial Narrow"/>
        </w:rPr>
      </w:pPr>
      <w:r w:rsidRPr="00D22B98">
        <w:rPr>
          <w:rFonts w:ascii="Arial Narrow" w:hAnsi="Arial Narrow"/>
        </w:rPr>
        <w:t>poslušanje, kaj kupec želi,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ponujanje in razkazovanje blaga: prodajalec mora biti tudi del psihologa, da bi lahko približno ocenil kupca: njegove želje, njegovo kupno moč in za koga kupuje,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strokovno svetovanje in pojasnjevanje: pravilno svetovati kupcu, posebno če se gre o prodaji večjih različnih stvari, vendar služijo enakemu namenu. Pravilno in natančno razložiti, zakaj je razlika v ceni med enim in drugim artiklom. Poznati izdelke, katere prodaja: delovanje, montaža, nadomestne dele, servise itd.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postavljanje dodatnih vprašanj; s pravilnimi vprašanji voditi kupca, da bo ugotovil kaj res želi kupiti,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pravilna razvrstitev blaga po prodajni mizi: ustvariti nek zaporedni red in sicer tako, da bosta lahko imela prodajalec in kupec nek pregled nad vsemi kupljenimi izdelki in da ne pride do zmede,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določanje količine in velikosti: pri merjenju biti natančen tako, da ne bo kupec niti trgovinska organizacija na škodi. Dobro poznavanje mer predmetov, ki jih prodaja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  <w:rPr>
          <w:rFonts w:ascii="Arial Narrow" w:hAnsi="Arial Narrow"/>
        </w:rPr>
      </w:pPr>
      <w:proofErr w:type="spellStart"/>
      <w:r w:rsidRPr="00D22B98">
        <w:rPr>
          <w:rFonts w:ascii="Arial Narrow" w:hAnsi="Arial Narrow"/>
        </w:rPr>
        <w:t>kompletiranje</w:t>
      </w:r>
      <w:proofErr w:type="spellEnd"/>
      <w:r w:rsidRPr="00D22B98">
        <w:rPr>
          <w:rFonts w:ascii="Arial Narrow" w:hAnsi="Arial Narrow"/>
        </w:rPr>
        <w:t xml:space="preserve"> blaga: pri tistem blagu, ki se prodaja po kosih in je nujno, predno ga lahko izročimo njegovemu namenu, da ga kompletiramo oziroma montiramo,</w:t>
      </w:r>
    </w:p>
    <w:p w:rsidR="0087544A" w:rsidRPr="00D22B98" w:rsidRDefault="0087544A" w:rsidP="006D762E">
      <w:pPr>
        <w:pStyle w:val="Brezrazmikov"/>
        <w:numPr>
          <w:ilvl w:val="0"/>
          <w:numId w:val="19"/>
        </w:numPr>
        <w:jc w:val="both"/>
      </w:pPr>
      <w:r w:rsidRPr="00D22B98">
        <w:rPr>
          <w:rFonts w:ascii="Arial Narrow" w:hAnsi="Arial Narrow"/>
        </w:rPr>
        <w:t>dopolnilna ponudba: velikokrat kupec pride v prodajalno po eno samo določeno blago, vendar bo z veseljem kupil nek predmet, ki gre nekako skupaj k temu blagu. Da se odloči za takšen dopolnilen nakup, je v veliki meri odvisno, kako bo pr</w:t>
      </w:r>
      <w:r w:rsidR="00D22B98">
        <w:rPr>
          <w:rFonts w:ascii="Arial Narrow" w:hAnsi="Arial Narrow"/>
        </w:rPr>
        <w:t>odajalec ponudil še nek predmet.</w:t>
      </w:r>
    </w:p>
    <w:p w:rsidR="00D22B98" w:rsidRDefault="00D22B98" w:rsidP="00D22B98">
      <w:pPr>
        <w:pStyle w:val="Brezrazmikov"/>
        <w:ind w:left="720"/>
        <w:jc w:val="both"/>
      </w:pP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D22B98">
      <w:pPr>
        <w:pStyle w:val="Brezrazmikov"/>
        <w:pBdr>
          <w:bottom w:val="single" w:sz="4" w:space="1" w:color="auto"/>
        </w:pBdr>
        <w:rPr>
          <w:b/>
        </w:rPr>
      </w:pPr>
      <w:r w:rsidRPr="0087544A">
        <w:rPr>
          <w:b/>
        </w:rPr>
        <w:t>ZAKLJUČEK PRODAJNEGA POSTOPKA</w:t>
      </w:r>
      <w:r>
        <w:rPr>
          <w:b/>
        </w:rPr>
        <w:t>:</w:t>
      </w:r>
    </w:p>
    <w:p w:rsidR="0087544A" w:rsidRPr="00D22B98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načini plačila prodanega blaga,</w:t>
      </w:r>
    </w:p>
    <w:p w:rsidR="0087544A" w:rsidRPr="00D22B98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 xml:space="preserve">zaključek prodajnega razgovora naj bi bil določen nakup, </w:t>
      </w:r>
    </w:p>
    <w:p w:rsidR="0087544A" w:rsidRPr="00D22B98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 xml:space="preserve">do dejanskega nakupa sicer ne pride, vendar se kupcu predstavijo možni načini plačila blaga, popusti, </w:t>
      </w:r>
    </w:p>
    <w:p w:rsidR="0087544A" w:rsidRPr="00D22B98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kupca se napoti na blagajno.</w:t>
      </w:r>
    </w:p>
    <w:p w:rsidR="0087544A" w:rsidRPr="00D22B98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 xml:space="preserve">pravilno pakiranje blaga (v vrečke) </w:t>
      </w:r>
      <w:r w:rsidRPr="00D22B98">
        <w:rPr>
          <w:rFonts w:ascii="Arial Narrow" w:hAnsi="Arial Narrow"/>
          <w:color w:val="FF0000"/>
        </w:rPr>
        <w:t>oz. v skladu dogovorom o zaključku prodajnega postopka</w:t>
      </w:r>
      <w:r w:rsidRPr="00D22B98">
        <w:rPr>
          <w:rFonts w:ascii="Arial Narrow" w:hAnsi="Arial Narrow"/>
        </w:rPr>
        <w:t>,</w:t>
      </w:r>
    </w:p>
    <w:p w:rsidR="0087544A" w:rsidRDefault="0087544A" w:rsidP="006D762E">
      <w:pPr>
        <w:pStyle w:val="Brezrazmikov"/>
        <w:numPr>
          <w:ilvl w:val="0"/>
          <w:numId w:val="20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priporočilo in pozdrav: prodajalec mora kupcu pokazati, da je vesel, da je prišlo do nakupa in mora nekako spremljati kupca, dokler ne zapusti prodajalne: pozdrav, izraziti željo, da se naj še vrne in da ga bomo z veseljem pričakali in mu ustregli njegovim željam.</w:t>
      </w:r>
    </w:p>
    <w:p w:rsidR="00D22B98" w:rsidRPr="00D22B98" w:rsidRDefault="00D22B98" w:rsidP="00D22B98">
      <w:pPr>
        <w:pStyle w:val="Brezrazmikov"/>
        <w:ind w:left="720"/>
        <w:jc w:val="both"/>
        <w:rPr>
          <w:rFonts w:ascii="Arial Narrow" w:hAnsi="Arial Narrow"/>
        </w:rPr>
      </w:pP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D22B98">
      <w:pPr>
        <w:pStyle w:val="Brezrazmikov"/>
        <w:pBdr>
          <w:bottom w:val="single" w:sz="4" w:space="1" w:color="auto"/>
        </w:pBdr>
        <w:rPr>
          <w:b/>
        </w:rPr>
      </w:pPr>
      <w:r w:rsidRPr="0087544A">
        <w:rPr>
          <w:b/>
        </w:rPr>
        <w:t>SPLOŠNI VTIS PRODAJNEGA NASTOPA:</w:t>
      </w:r>
    </w:p>
    <w:p w:rsidR="0087544A" w:rsidRPr="00D22B98" w:rsidRDefault="0087544A" w:rsidP="006D762E">
      <w:pPr>
        <w:pStyle w:val="Brezrazmikov"/>
        <w:numPr>
          <w:ilvl w:val="0"/>
          <w:numId w:val="21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prodajalec mora biti vljuden, prijazen, ustrežljiv in mora poznati osnove bontona. Enako mora sprejeti in ravnati prodajni razgovor z vsemi strankami, ne glede na to,  kakšen je ta kupec in kakšna je njegova kupna moč. Spreten mora biti pri razkazovanju blaga in pri tem paziti, da ni nikdar s hrbtom obrnjen proti kupcu.</w:t>
      </w:r>
    </w:p>
    <w:p w:rsidR="0087544A" w:rsidRPr="00D22B98" w:rsidRDefault="0087544A" w:rsidP="006D762E">
      <w:pPr>
        <w:pStyle w:val="Brezrazmikov"/>
        <w:numPr>
          <w:ilvl w:val="0"/>
          <w:numId w:val="21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način govorjenja: lepo govorjenje, brez posebnega dialekta, osornih odgovorov  in spodbijanja ugovorov,</w:t>
      </w:r>
    </w:p>
    <w:p w:rsidR="0087544A" w:rsidRPr="00D22B98" w:rsidRDefault="0087544A" w:rsidP="006D762E">
      <w:pPr>
        <w:pStyle w:val="Brezrazmikov"/>
        <w:numPr>
          <w:ilvl w:val="0"/>
          <w:numId w:val="21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sam izgled prodajalca, da so lasje čisti in urejeni, nohti primerno postriženi,</w:t>
      </w:r>
    </w:p>
    <w:p w:rsidR="008D2162" w:rsidRPr="00D22B98" w:rsidRDefault="0087544A" w:rsidP="006D762E">
      <w:pPr>
        <w:pStyle w:val="Brezrazmikov"/>
        <w:numPr>
          <w:ilvl w:val="0"/>
          <w:numId w:val="21"/>
        </w:numPr>
        <w:jc w:val="both"/>
        <w:rPr>
          <w:rFonts w:ascii="Arial Narrow" w:hAnsi="Arial Narrow"/>
        </w:rPr>
      </w:pPr>
      <w:r w:rsidRPr="00D22B98">
        <w:rPr>
          <w:rFonts w:ascii="Arial Narrow" w:hAnsi="Arial Narrow"/>
        </w:rPr>
        <w:t>da je obleka oz. halja čista z vsemi gumbi in tudi zapeta.</w:t>
      </w:r>
    </w:p>
    <w:sectPr w:rsidR="008D2162" w:rsidRPr="00D22B98" w:rsidSect="00D22B98">
      <w:headerReference w:type="default" r:id="rId8"/>
      <w:footerReference w:type="default" r:id="rId9"/>
      <w:pgSz w:w="11906" w:h="16838" w:code="9"/>
      <w:pgMar w:top="1985" w:right="1418" w:bottom="1843" w:left="1418" w:header="56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2E" w:rsidRDefault="006D762E" w:rsidP="006D762E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6D762E" w:rsidRPr="007A7BB1" w:rsidRDefault="006D762E" w:rsidP="006D762E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6D762E" w:rsidRPr="006D762E" w:rsidRDefault="006D762E" w:rsidP="006D76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2E" w:rsidRDefault="006D762E" w:rsidP="006D762E">
    <w:pPr>
      <w:pStyle w:val="Glava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D91AEB" wp14:editId="33EA8FB9">
              <wp:simplePos x="0" y="0"/>
              <wp:positionH relativeFrom="margin">
                <wp:posOffset>480695</wp:posOffset>
              </wp:positionH>
              <wp:positionV relativeFrom="paragraph">
                <wp:posOffset>5080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762E" w:rsidRPr="007A7BB1" w:rsidRDefault="006D762E" w:rsidP="006D762E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91AEB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.4pt;width:177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D5&#10;GHFM3gAAAAYBAAAPAAAAAAAAAAAAAAAAAKMEAABkcnMvZG93bnJldi54bWxQSwUGAAAAAAQABADz&#10;AAAArgUAAAAA&#10;" fillcolor="white [3201]" stroked="f" strokeweight=".5pt">
              <v:textbox>
                <w:txbxContent>
                  <w:p w:rsidR="006D762E" w:rsidRPr="007A7BB1" w:rsidRDefault="006D762E" w:rsidP="006D762E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776" behindDoc="0" locked="0" layoutInCell="1" allowOverlap="1" wp14:anchorId="06187669" wp14:editId="73834706">
          <wp:simplePos x="0" y="0"/>
          <wp:positionH relativeFrom="column">
            <wp:posOffset>5080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6" name="Slika 6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216B5F" wp14:editId="5320ED8F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62E" w:rsidRDefault="006D762E" w:rsidP="006D762E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16B5F" id="Polje z besedilom 2" o:spid="_x0000_s1027" type="#_x0000_t202" style="position:absolute;margin-left:252.75pt;margin-top:42pt;width:341.65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6D762E" w:rsidRDefault="006D762E" w:rsidP="006D762E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1465CD1" wp14:editId="73639DE8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62E" w:rsidRDefault="006D762E" w:rsidP="006D762E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65CD1" id="Polje z besedilom 221" o:spid="_x0000_s1028" type="#_x0000_t202" style="position:absolute;margin-left:254.25pt;margin-top:29.25pt;width:340.15pt;height: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6D762E" w:rsidRDefault="006D762E" w:rsidP="006D762E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FADC145" wp14:editId="57DC54CC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62E" w:rsidRDefault="006D762E" w:rsidP="006D762E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DC145" id="Polje z besedilom 1" o:spid="_x0000_s1029" type="#_x0000_t202" style="position:absolute;margin-left:255pt;margin-top:35.25pt;width:340.15pt;height: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6D762E" w:rsidRDefault="006D762E" w:rsidP="006D762E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6D762E" w:rsidRDefault="006D762E" w:rsidP="006D762E">
    <w:pPr>
      <w:pStyle w:val="Glava"/>
    </w:pPr>
  </w:p>
  <w:p w:rsidR="006D762E" w:rsidRDefault="006D7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7370"/>
    <w:multiLevelType w:val="hybridMultilevel"/>
    <w:tmpl w:val="D7E2A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586"/>
    <w:multiLevelType w:val="hybridMultilevel"/>
    <w:tmpl w:val="3CFE4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2F2"/>
    <w:multiLevelType w:val="hybridMultilevel"/>
    <w:tmpl w:val="DB2CE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294E"/>
    <w:multiLevelType w:val="hybridMultilevel"/>
    <w:tmpl w:val="80909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84E"/>
    <w:multiLevelType w:val="hybridMultilevel"/>
    <w:tmpl w:val="CDDE5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D4B11"/>
    <w:multiLevelType w:val="singleLevel"/>
    <w:tmpl w:val="41F6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C9D3C69"/>
    <w:multiLevelType w:val="singleLevel"/>
    <w:tmpl w:val="41F6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343504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3277F"/>
    <w:multiLevelType w:val="hybridMultilevel"/>
    <w:tmpl w:val="B5C03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F41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1A08F7"/>
    <w:rsid w:val="0020192B"/>
    <w:rsid w:val="0020273E"/>
    <w:rsid w:val="002113A0"/>
    <w:rsid w:val="00240660"/>
    <w:rsid w:val="00257590"/>
    <w:rsid w:val="00267F5E"/>
    <w:rsid w:val="002A7636"/>
    <w:rsid w:val="002B3813"/>
    <w:rsid w:val="002C2464"/>
    <w:rsid w:val="002E7086"/>
    <w:rsid w:val="003061D1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77ADD"/>
    <w:rsid w:val="004A722F"/>
    <w:rsid w:val="004B2C63"/>
    <w:rsid w:val="004D3AC4"/>
    <w:rsid w:val="004F1475"/>
    <w:rsid w:val="004F6EC9"/>
    <w:rsid w:val="00523CCD"/>
    <w:rsid w:val="00553A78"/>
    <w:rsid w:val="00582FE2"/>
    <w:rsid w:val="005F0007"/>
    <w:rsid w:val="00600017"/>
    <w:rsid w:val="00624ED4"/>
    <w:rsid w:val="006816C2"/>
    <w:rsid w:val="00682795"/>
    <w:rsid w:val="006C23F9"/>
    <w:rsid w:val="006D4868"/>
    <w:rsid w:val="006D6D97"/>
    <w:rsid w:val="006D762E"/>
    <w:rsid w:val="006E2EBE"/>
    <w:rsid w:val="006F11F6"/>
    <w:rsid w:val="007012BF"/>
    <w:rsid w:val="00740EF9"/>
    <w:rsid w:val="0074234C"/>
    <w:rsid w:val="007B3ED0"/>
    <w:rsid w:val="00842285"/>
    <w:rsid w:val="0087544A"/>
    <w:rsid w:val="008862B3"/>
    <w:rsid w:val="008B7AFD"/>
    <w:rsid w:val="008D2162"/>
    <w:rsid w:val="008E6D88"/>
    <w:rsid w:val="00910832"/>
    <w:rsid w:val="009134CF"/>
    <w:rsid w:val="0095545F"/>
    <w:rsid w:val="00994858"/>
    <w:rsid w:val="009F4F8C"/>
    <w:rsid w:val="00A325D5"/>
    <w:rsid w:val="00A72583"/>
    <w:rsid w:val="00AB4647"/>
    <w:rsid w:val="00AD35E7"/>
    <w:rsid w:val="00AF3B90"/>
    <w:rsid w:val="00B208BC"/>
    <w:rsid w:val="00B372B5"/>
    <w:rsid w:val="00B46ADF"/>
    <w:rsid w:val="00B52BD0"/>
    <w:rsid w:val="00B97431"/>
    <w:rsid w:val="00BD1886"/>
    <w:rsid w:val="00BD6451"/>
    <w:rsid w:val="00C04D17"/>
    <w:rsid w:val="00CB7C77"/>
    <w:rsid w:val="00CC679E"/>
    <w:rsid w:val="00CD2B7C"/>
    <w:rsid w:val="00CD706A"/>
    <w:rsid w:val="00D045E8"/>
    <w:rsid w:val="00D22B98"/>
    <w:rsid w:val="00D559ED"/>
    <w:rsid w:val="00DA6B0E"/>
    <w:rsid w:val="00DB6B9E"/>
    <w:rsid w:val="00DC1294"/>
    <w:rsid w:val="00E35B62"/>
    <w:rsid w:val="00E92677"/>
    <w:rsid w:val="00EB6289"/>
    <w:rsid w:val="00EB670B"/>
    <w:rsid w:val="00EC6E83"/>
    <w:rsid w:val="00EE2F63"/>
    <w:rsid w:val="00F659CA"/>
    <w:rsid w:val="00F67706"/>
    <w:rsid w:val="00F81400"/>
    <w:rsid w:val="00FA5160"/>
    <w:rsid w:val="00FB2CC4"/>
    <w:rsid w:val="00FB758B"/>
    <w:rsid w:val="00FF04E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6A462A"/>
  <w15:docId w15:val="{4D063066-DA0F-4F5B-B6B8-6E2C14B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87544A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151F2D-13F9-4BF5-BF00-BD8E5FF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zbornica</cp:lastModifiedBy>
  <cp:revision>5</cp:revision>
  <cp:lastPrinted>2015-12-03T06:59:00Z</cp:lastPrinted>
  <dcterms:created xsi:type="dcterms:W3CDTF">2019-03-14T10:27:00Z</dcterms:created>
  <dcterms:modified xsi:type="dcterms:W3CDTF">2019-03-15T07:13:00Z</dcterms:modified>
</cp:coreProperties>
</file>